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38" w:rsidRDefault="009E3238" w:rsidP="009E3238">
      <w:pPr>
        <w:pStyle w:val="2"/>
        <w:spacing w:line="500" w:lineRule="exact"/>
        <w:ind w:firstLine="0"/>
        <w:rPr>
          <w:rFonts w:ascii="宋体" w:eastAsia="宋体" w:hAnsi="宋体"/>
          <w:b/>
          <w:sz w:val="36"/>
          <w:szCs w:val="36"/>
        </w:rPr>
      </w:pPr>
      <w:r>
        <w:rPr>
          <w:rFonts w:ascii="宋体" w:eastAsia="宋体" w:hAnsi="宋体" w:hint="eastAsia"/>
          <w:b/>
          <w:sz w:val="36"/>
        </w:rPr>
        <w:t>采购需求</w:t>
      </w:r>
    </w:p>
    <w:p w:rsidR="009E3238" w:rsidRDefault="009E3238" w:rsidP="009E3238">
      <w:pPr>
        <w:jc w:val="center"/>
        <w:rPr>
          <w:b/>
          <w:bCs/>
          <w:color w:val="FF0000"/>
          <w:sz w:val="28"/>
        </w:rPr>
      </w:pPr>
      <w:r>
        <w:rPr>
          <w:rFonts w:hint="eastAsia"/>
          <w:b/>
          <w:bCs/>
          <w:color w:val="FF0000"/>
          <w:sz w:val="28"/>
        </w:rPr>
        <w:t>（仅供参考，具体以</w:t>
      </w:r>
      <w:r w:rsidR="00EC4317">
        <w:rPr>
          <w:rFonts w:hint="eastAsia"/>
          <w:b/>
          <w:bCs/>
          <w:color w:val="FF0000"/>
          <w:sz w:val="28"/>
        </w:rPr>
        <w:t>询价通知书</w:t>
      </w:r>
      <w:r>
        <w:rPr>
          <w:rFonts w:hint="eastAsia"/>
          <w:b/>
          <w:bCs/>
          <w:color w:val="FF0000"/>
          <w:sz w:val="28"/>
        </w:rPr>
        <w:t>为准）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454"/>
        <w:gridCol w:w="4500"/>
      </w:tblGrid>
      <w:tr w:rsidR="009E3238" w:rsidTr="001A1F4B">
        <w:trPr>
          <w:trHeight w:val="502"/>
        </w:trPr>
        <w:tc>
          <w:tcPr>
            <w:tcW w:w="866" w:type="dxa"/>
            <w:tcBorders>
              <w:top w:val="single" w:sz="4" w:space="0" w:color="auto"/>
              <w:left w:val="single" w:sz="4" w:space="0" w:color="auto"/>
              <w:bottom w:val="single" w:sz="4" w:space="0" w:color="auto"/>
              <w:right w:val="single" w:sz="4" w:space="0" w:color="auto"/>
            </w:tcBorders>
            <w:vAlign w:val="center"/>
            <w:hideMark/>
          </w:tcPr>
          <w:p w:rsidR="009E3238" w:rsidRDefault="009E3238" w:rsidP="001A1F4B">
            <w:pPr>
              <w:jc w:val="center"/>
              <w:rPr>
                <w:rFonts w:ascii="宋体" w:hAnsi="宋体"/>
                <w:b/>
                <w:sz w:val="28"/>
              </w:rPr>
            </w:pPr>
            <w:r>
              <w:rPr>
                <w:rFonts w:ascii="宋体" w:hAnsi="宋体" w:hint="eastAsia"/>
                <w:b/>
                <w:sz w:val="28"/>
              </w:rPr>
              <w:t>序号</w:t>
            </w:r>
          </w:p>
        </w:tc>
        <w:tc>
          <w:tcPr>
            <w:tcW w:w="3454" w:type="dxa"/>
            <w:tcBorders>
              <w:top w:val="single" w:sz="4" w:space="0" w:color="auto"/>
              <w:left w:val="single" w:sz="4" w:space="0" w:color="auto"/>
              <w:bottom w:val="single" w:sz="4" w:space="0" w:color="auto"/>
              <w:right w:val="single" w:sz="4" w:space="0" w:color="auto"/>
            </w:tcBorders>
            <w:vAlign w:val="center"/>
            <w:hideMark/>
          </w:tcPr>
          <w:p w:rsidR="009E3238" w:rsidRDefault="009E3238" w:rsidP="001A1F4B">
            <w:pPr>
              <w:jc w:val="center"/>
              <w:rPr>
                <w:rFonts w:ascii="宋体" w:hAnsi="宋体"/>
                <w:b/>
                <w:sz w:val="28"/>
              </w:rPr>
            </w:pPr>
            <w:r>
              <w:rPr>
                <w:rFonts w:ascii="宋体" w:hAnsi="宋体" w:hint="eastAsia"/>
                <w:b/>
                <w:sz w:val="28"/>
              </w:rPr>
              <w:t>内容</w:t>
            </w:r>
          </w:p>
        </w:tc>
        <w:tc>
          <w:tcPr>
            <w:tcW w:w="4500" w:type="dxa"/>
            <w:tcBorders>
              <w:top w:val="single" w:sz="4" w:space="0" w:color="auto"/>
              <w:left w:val="single" w:sz="4" w:space="0" w:color="auto"/>
              <w:bottom w:val="single" w:sz="4" w:space="0" w:color="auto"/>
              <w:right w:val="single" w:sz="4" w:space="0" w:color="auto"/>
            </w:tcBorders>
            <w:vAlign w:val="center"/>
            <w:hideMark/>
          </w:tcPr>
          <w:p w:rsidR="009E3238" w:rsidRDefault="009E3238" w:rsidP="001A1F4B">
            <w:pPr>
              <w:pStyle w:val="xl31"/>
              <w:widowControl w:val="0"/>
              <w:spacing w:before="0" w:beforeAutospacing="0" w:after="0" w:afterAutospacing="0"/>
              <w:rPr>
                <w:bCs w:val="0"/>
                <w:kern w:val="2"/>
                <w:szCs w:val="20"/>
              </w:rPr>
            </w:pPr>
            <w:r>
              <w:rPr>
                <w:rFonts w:hint="eastAsia"/>
                <w:bCs w:val="0"/>
                <w:kern w:val="2"/>
                <w:szCs w:val="20"/>
              </w:rPr>
              <w:t>说明与要求</w:t>
            </w:r>
          </w:p>
        </w:tc>
      </w:tr>
      <w:tr w:rsidR="009E3238" w:rsidTr="008E3A64">
        <w:trPr>
          <w:trHeight w:val="502"/>
        </w:trPr>
        <w:tc>
          <w:tcPr>
            <w:tcW w:w="866" w:type="dxa"/>
            <w:tcBorders>
              <w:top w:val="single" w:sz="4" w:space="0" w:color="auto"/>
              <w:left w:val="single" w:sz="4" w:space="0" w:color="auto"/>
              <w:bottom w:val="single" w:sz="4" w:space="0" w:color="auto"/>
              <w:right w:val="single" w:sz="4" w:space="0" w:color="auto"/>
            </w:tcBorders>
            <w:vAlign w:val="center"/>
            <w:hideMark/>
          </w:tcPr>
          <w:p w:rsidR="009E3238" w:rsidRDefault="009E3238" w:rsidP="00EF53E4">
            <w:pPr>
              <w:jc w:val="center"/>
            </w:pPr>
            <w:r w:rsidRPr="00EF53E4">
              <w:rPr>
                <w:rFonts w:ascii="宋体" w:hAnsi="宋体"/>
                <w:bCs/>
                <w:sz w:val="28"/>
              </w:rPr>
              <w:t>1</w:t>
            </w:r>
          </w:p>
        </w:tc>
        <w:tc>
          <w:tcPr>
            <w:tcW w:w="3454" w:type="dxa"/>
            <w:tcBorders>
              <w:top w:val="single" w:sz="4" w:space="0" w:color="auto"/>
              <w:left w:val="single" w:sz="4" w:space="0" w:color="auto"/>
              <w:bottom w:val="single" w:sz="4" w:space="0" w:color="auto"/>
              <w:right w:val="single" w:sz="4" w:space="0" w:color="auto"/>
            </w:tcBorders>
            <w:vAlign w:val="center"/>
            <w:hideMark/>
          </w:tcPr>
          <w:p w:rsidR="009E3238" w:rsidRDefault="009E3238" w:rsidP="001A1F4B">
            <w:pPr>
              <w:spacing w:line="360" w:lineRule="auto"/>
              <w:jc w:val="center"/>
              <w:rPr>
                <w:rFonts w:ascii="黑体" w:hAnsi="黑体"/>
                <w:bCs/>
                <w:sz w:val="24"/>
              </w:rPr>
            </w:pPr>
            <w:r>
              <w:rPr>
                <w:rFonts w:ascii="黑体" w:hAnsi="黑体" w:hint="eastAsia"/>
                <w:color w:val="000000"/>
                <w:sz w:val="24"/>
              </w:rPr>
              <w:t>付款方式</w:t>
            </w:r>
          </w:p>
        </w:tc>
        <w:tc>
          <w:tcPr>
            <w:tcW w:w="4500" w:type="dxa"/>
            <w:tcBorders>
              <w:top w:val="single" w:sz="4" w:space="0" w:color="auto"/>
              <w:left w:val="single" w:sz="4" w:space="0" w:color="auto"/>
              <w:bottom w:val="single" w:sz="4" w:space="0" w:color="auto"/>
              <w:right w:val="single" w:sz="4" w:space="0" w:color="auto"/>
            </w:tcBorders>
          </w:tcPr>
          <w:p w:rsidR="00EC4317" w:rsidRPr="008338D8" w:rsidRDefault="00EC4317" w:rsidP="00EC4317">
            <w:pPr>
              <w:spacing w:line="360" w:lineRule="auto"/>
              <w:rPr>
                <w:rFonts w:ascii="宋体" w:hAnsi="宋体" w:hint="eastAsia"/>
                <w:sz w:val="24"/>
                <w:szCs w:val="24"/>
              </w:rPr>
            </w:pPr>
            <w:r w:rsidRPr="008338D8">
              <w:rPr>
                <w:rFonts w:ascii="宋体" w:hAnsi="宋体" w:hint="eastAsia"/>
                <w:sz w:val="24"/>
                <w:szCs w:val="24"/>
              </w:rPr>
              <w:t>付款方式：</w:t>
            </w:r>
            <w:r w:rsidRPr="008338D8">
              <w:rPr>
                <w:rFonts w:ascii="宋体" w:hAnsi="宋体" w:hint="eastAsia"/>
                <w:sz w:val="24"/>
                <w:szCs w:val="24"/>
                <w:u w:val="single"/>
              </w:rPr>
              <w:t xml:space="preserve"> 验收合格后一次性付清 </w:t>
            </w:r>
          </w:p>
          <w:p w:rsidR="009E3238" w:rsidRDefault="00EC4317" w:rsidP="00EC4317">
            <w:pPr>
              <w:pStyle w:val="CharCharCharCharCharCharChar1Char"/>
              <w:spacing w:line="360" w:lineRule="auto"/>
              <w:rPr>
                <w:rFonts w:ascii="黑体" w:hAnsi="黑体"/>
                <w:bCs/>
              </w:rPr>
            </w:pPr>
            <w:r w:rsidRPr="008338D8">
              <w:rPr>
                <w:rFonts w:ascii="宋体" w:hAnsi="宋体" w:hint="eastAsia"/>
                <w:bCs/>
                <w:szCs w:val="24"/>
              </w:rPr>
              <w:t>供应商提交的响应文件中如有关于付款条件的表述与询价通知书规定不符，将被视为实质性不响应，将导致响应无效。</w:t>
            </w:r>
          </w:p>
        </w:tc>
      </w:tr>
      <w:tr w:rsidR="00EC4317" w:rsidTr="0071025D">
        <w:trPr>
          <w:trHeight w:val="502"/>
        </w:trPr>
        <w:tc>
          <w:tcPr>
            <w:tcW w:w="866" w:type="dxa"/>
            <w:tcBorders>
              <w:top w:val="single" w:sz="4" w:space="0" w:color="auto"/>
              <w:left w:val="single" w:sz="4" w:space="0" w:color="auto"/>
              <w:bottom w:val="single" w:sz="4" w:space="0" w:color="auto"/>
              <w:right w:val="single" w:sz="4" w:space="0" w:color="auto"/>
            </w:tcBorders>
            <w:vAlign w:val="center"/>
            <w:hideMark/>
          </w:tcPr>
          <w:p w:rsidR="00EC4317" w:rsidRDefault="00EC4317" w:rsidP="001A1F4B">
            <w:pPr>
              <w:jc w:val="center"/>
              <w:rPr>
                <w:rFonts w:ascii="宋体" w:hAnsi="宋体"/>
                <w:bCs/>
                <w:sz w:val="28"/>
              </w:rPr>
            </w:pPr>
            <w:r>
              <w:rPr>
                <w:rFonts w:ascii="宋体" w:hAnsi="宋体" w:hint="eastAsia"/>
                <w:bCs/>
                <w:sz w:val="28"/>
              </w:rPr>
              <w:t>2</w:t>
            </w:r>
          </w:p>
        </w:tc>
        <w:tc>
          <w:tcPr>
            <w:tcW w:w="3454" w:type="dxa"/>
            <w:tcBorders>
              <w:top w:val="single" w:sz="4" w:space="0" w:color="auto"/>
              <w:left w:val="single" w:sz="4" w:space="0" w:color="auto"/>
              <w:bottom w:val="single" w:sz="4" w:space="0" w:color="auto"/>
              <w:right w:val="single" w:sz="4" w:space="0" w:color="auto"/>
            </w:tcBorders>
            <w:vAlign w:val="center"/>
            <w:hideMark/>
          </w:tcPr>
          <w:p w:rsidR="00EC4317" w:rsidRPr="008338D8" w:rsidRDefault="00EC4317" w:rsidP="000B522B">
            <w:pPr>
              <w:spacing w:line="360" w:lineRule="auto"/>
              <w:jc w:val="center"/>
              <w:rPr>
                <w:rFonts w:ascii="宋体" w:hAnsi="宋体" w:hint="eastAsia"/>
                <w:sz w:val="24"/>
                <w:szCs w:val="24"/>
              </w:rPr>
            </w:pPr>
            <w:r w:rsidRPr="008338D8">
              <w:rPr>
                <w:rFonts w:ascii="宋体" w:hAnsi="宋体" w:hint="eastAsia"/>
                <w:sz w:val="24"/>
                <w:szCs w:val="24"/>
              </w:rPr>
              <w:t>询价通知书</w:t>
            </w:r>
            <w:r w:rsidRPr="008338D8">
              <w:rPr>
                <w:rFonts w:ascii="宋体" w:hAnsi="宋体"/>
                <w:sz w:val="24"/>
                <w:szCs w:val="24"/>
              </w:rPr>
              <w:t>价格</w:t>
            </w:r>
          </w:p>
        </w:tc>
        <w:tc>
          <w:tcPr>
            <w:tcW w:w="4500" w:type="dxa"/>
            <w:tcBorders>
              <w:top w:val="single" w:sz="4" w:space="0" w:color="auto"/>
              <w:left w:val="single" w:sz="4" w:space="0" w:color="auto"/>
              <w:bottom w:val="single" w:sz="4" w:space="0" w:color="auto"/>
              <w:right w:val="single" w:sz="4" w:space="0" w:color="auto"/>
            </w:tcBorders>
          </w:tcPr>
          <w:p w:rsidR="00EC4317" w:rsidRPr="008338D8" w:rsidRDefault="00EC4317" w:rsidP="000B522B">
            <w:pPr>
              <w:spacing w:line="360" w:lineRule="auto"/>
              <w:rPr>
                <w:rFonts w:ascii="宋体" w:hAnsi="宋体" w:hint="eastAsia"/>
                <w:sz w:val="24"/>
                <w:szCs w:val="24"/>
              </w:rPr>
            </w:pPr>
            <w:r w:rsidRPr="008338D8">
              <w:rPr>
                <w:rFonts w:ascii="宋体" w:hAnsi="宋体" w:hint="eastAsia"/>
                <w:sz w:val="24"/>
                <w:szCs w:val="24"/>
              </w:rPr>
              <w:t>免收</w:t>
            </w:r>
          </w:p>
        </w:tc>
      </w:tr>
    </w:tbl>
    <w:p w:rsidR="00EC4317" w:rsidRPr="008338D8" w:rsidRDefault="00EC4317" w:rsidP="00EC4317">
      <w:pPr>
        <w:spacing w:line="360" w:lineRule="auto"/>
        <w:rPr>
          <w:rFonts w:ascii="宋体" w:hAnsi="宋体" w:hint="eastAsia"/>
          <w:sz w:val="24"/>
          <w:szCs w:val="28"/>
        </w:rPr>
      </w:pPr>
      <w:r w:rsidRPr="008338D8">
        <w:rPr>
          <w:rFonts w:ascii="宋体" w:hAnsi="宋体" w:hint="eastAsia"/>
          <w:sz w:val="24"/>
          <w:szCs w:val="28"/>
        </w:rPr>
        <w:t>前注：</w:t>
      </w:r>
    </w:p>
    <w:p w:rsidR="00EC4317" w:rsidRPr="008338D8" w:rsidRDefault="00EC4317" w:rsidP="00EC4317">
      <w:pPr>
        <w:spacing w:line="360" w:lineRule="auto"/>
        <w:rPr>
          <w:rFonts w:ascii="宋体" w:hAnsi="宋体" w:hint="eastAsia"/>
          <w:sz w:val="24"/>
          <w:szCs w:val="28"/>
        </w:rPr>
      </w:pPr>
      <w:r w:rsidRPr="008338D8">
        <w:rPr>
          <w:rFonts w:ascii="宋体" w:hAnsi="宋体" w:hint="eastAsia"/>
          <w:sz w:val="24"/>
          <w:szCs w:val="28"/>
        </w:rPr>
        <w:t>1、</w:t>
      </w:r>
      <w:proofErr w:type="gramStart"/>
      <w:r w:rsidRPr="008338D8">
        <w:rPr>
          <w:rFonts w:ascii="宋体" w:hAnsi="宋体" w:hint="eastAsia"/>
          <w:sz w:val="24"/>
          <w:szCs w:val="28"/>
        </w:rPr>
        <w:t>本说明</w:t>
      </w:r>
      <w:proofErr w:type="gramEnd"/>
      <w:r w:rsidRPr="008338D8">
        <w:rPr>
          <w:rFonts w:ascii="宋体" w:hAnsi="宋体" w:hint="eastAsia"/>
          <w:sz w:val="24"/>
          <w:szCs w:val="28"/>
        </w:rPr>
        <w:t>中提出的技术方案仅为参考，如无明确限制，供应商可以进行优化，提供满足用户实际需要的更优（或者性能实质上不低于的）技术方案或者设备配置，</w:t>
      </w:r>
      <w:r w:rsidRPr="008338D8">
        <w:rPr>
          <w:rFonts w:ascii="宋体" w:hAnsi="宋体" w:hint="eastAsia"/>
          <w:sz w:val="24"/>
        </w:rPr>
        <w:t>且此方案或配置须经询价小组评审认可；</w:t>
      </w:r>
      <w:r w:rsidRPr="008338D8">
        <w:rPr>
          <w:rFonts w:ascii="宋体" w:hAnsi="宋体" w:hint="eastAsia"/>
          <w:sz w:val="24"/>
        </w:rPr>
        <w:cr/>
      </w:r>
      <w:r w:rsidRPr="008338D8">
        <w:rPr>
          <w:rFonts w:ascii="宋体" w:hAnsi="宋体" w:hint="eastAsia"/>
          <w:sz w:val="24"/>
          <w:szCs w:val="28"/>
        </w:rPr>
        <w:t>2、为鼓励不同品牌的充分竞争，如</w:t>
      </w:r>
      <w:proofErr w:type="gramStart"/>
      <w:r w:rsidRPr="008338D8">
        <w:rPr>
          <w:rFonts w:ascii="宋体" w:hAnsi="宋体" w:hint="eastAsia"/>
          <w:sz w:val="24"/>
          <w:szCs w:val="28"/>
        </w:rPr>
        <w:t>某设备</w:t>
      </w:r>
      <w:proofErr w:type="gramEnd"/>
      <w:r w:rsidRPr="008338D8">
        <w:rPr>
          <w:rFonts w:ascii="宋体" w:hAnsi="宋体" w:hint="eastAsia"/>
          <w:sz w:val="24"/>
          <w:szCs w:val="28"/>
        </w:rPr>
        <w:t>的某技术参数或要求属于个别品牌专有，则该技术参数及要求不具有限制性，供应商可对该参数或要求进行适当调整，且此调整须经询价小组评审认可；</w:t>
      </w:r>
    </w:p>
    <w:p w:rsidR="00EC4317" w:rsidRPr="008338D8" w:rsidRDefault="00EC4317" w:rsidP="00EC4317">
      <w:pPr>
        <w:spacing w:line="360" w:lineRule="auto"/>
        <w:rPr>
          <w:rFonts w:ascii="宋体" w:hAnsi="宋体" w:hint="eastAsia"/>
          <w:sz w:val="24"/>
          <w:szCs w:val="28"/>
        </w:rPr>
      </w:pPr>
      <w:r w:rsidRPr="008338D8">
        <w:rPr>
          <w:rFonts w:ascii="宋体" w:hAnsi="宋体" w:hint="eastAsia"/>
          <w:sz w:val="24"/>
          <w:szCs w:val="28"/>
        </w:rPr>
        <w:t xml:space="preserve">3、为有助于供应商选择询价产品，项目说明中可能提供了推荐品牌（或型号）、参考品牌（或型号）等，这些品牌（或型号）仅供参考，并无限制性。供应商可以选择性能不低于推荐（或参考）的品牌（或型号）的其他产品； </w:t>
      </w:r>
    </w:p>
    <w:p w:rsidR="00EC4317" w:rsidRPr="008338D8" w:rsidRDefault="00EC4317" w:rsidP="00EC4317">
      <w:pPr>
        <w:spacing w:line="360" w:lineRule="auto"/>
        <w:rPr>
          <w:rFonts w:ascii="宋体" w:hAnsi="宋体"/>
          <w:sz w:val="24"/>
          <w:szCs w:val="28"/>
        </w:rPr>
      </w:pPr>
      <w:r w:rsidRPr="008338D8">
        <w:rPr>
          <w:rFonts w:ascii="宋体" w:hAnsi="宋体" w:hint="eastAsia"/>
          <w:sz w:val="24"/>
          <w:szCs w:val="28"/>
        </w:rPr>
        <w:t>4、供应商应当在响应文件中列出完成本项目并通过验收所需的全部费用。成交供应商必须确保整体通过用户方及有关主管部门验收,所发生的验收费用</w:t>
      </w:r>
      <w:proofErr w:type="gramStart"/>
      <w:r w:rsidRPr="008338D8">
        <w:rPr>
          <w:rFonts w:ascii="宋体" w:hAnsi="宋体" w:hint="eastAsia"/>
          <w:sz w:val="24"/>
          <w:szCs w:val="28"/>
        </w:rPr>
        <w:t>由成交</w:t>
      </w:r>
      <w:proofErr w:type="gramEnd"/>
      <w:r w:rsidRPr="008338D8">
        <w:rPr>
          <w:rFonts w:ascii="宋体" w:hAnsi="宋体" w:hint="eastAsia"/>
          <w:sz w:val="24"/>
          <w:szCs w:val="28"/>
        </w:rPr>
        <w:t>供应商承担；如供应商因未及时踏勘现场而导致的报价缺项漏</w:t>
      </w:r>
      <w:proofErr w:type="gramStart"/>
      <w:r w:rsidRPr="008338D8">
        <w:rPr>
          <w:rFonts w:ascii="宋体" w:hAnsi="宋体" w:hint="eastAsia"/>
          <w:sz w:val="24"/>
          <w:szCs w:val="28"/>
        </w:rPr>
        <w:t>项废标</w:t>
      </w:r>
      <w:proofErr w:type="gramEnd"/>
      <w:r w:rsidRPr="008338D8">
        <w:rPr>
          <w:rFonts w:ascii="宋体" w:hAnsi="宋体" w:hint="eastAsia"/>
          <w:sz w:val="24"/>
          <w:szCs w:val="28"/>
        </w:rPr>
        <w:t>、或成交后无法完工，供应商自行承担一切后果；</w:t>
      </w:r>
    </w:p>
    <w:p w:rsidR="00EC4317" w:rsidRPr="008338D8" w:rsidRDefault="00EC4317" w:rsidP="00EC4317">
      <w:pPr>
        <w:spacing w:line="360" w:lineRule="auto"/>
        <w:rPr>
          <w:rFonts w:ascii="宋体" w:hAnsi="宋体" w:hint="eastAsia"/>
          <w:b/>
          <w:sz w:val="24"/>
          <w:szCs w:val="24"/>
        </w:rPr>
      </w:pPr>
      <w:r w:rsidRPr="008338D8">
        <w:rPr>
          <w:rFonts w:ascii="宋体" w:hAnsi="宋体" w:hint="eastAsia"/>
          <w:b/>
          <w:sz w:val="24"/>
          <w:szCs w:val="24"/>
        </w:rPr>
        <w:t>5、</w:t>
      </w:r>
      <w:r w:rsidRPr="008338D8">
        <w:rPr>
          <w:rFonts w:ascii="宋体" w:hAnsi="宋体"/>
          <w:b/>
          <w:sz w:val="24"/>
          <w:szCs w:val="24"/>
        </w:rPr>
        <w:t>根据《关于规范政府采购进口产品有关工作的通知》及政府采购管理部门的相关规定，</w:t>
      </w:r>
      <w:r w:rsidRPr="008338D8">
        <w:rPr>
          <w:rFonts w:ascii="宋体" w:hAnsi="宋体" w:hint="eastAsia"/>
          <w:b/>
          <w:sz w:val="24"/>
          <w:szCs w:val="24"/>
        </w:rPr>
        <w:t>下列采购需求中如涉及进口产品则</w:t>
      </w:r>
      <w:r w:rsidRPr="008338D8">
        <w:rPr>
          <w:rFonts w:ascii="宋体" w:hAnsi="宋体"/>
          <w:b/>
          <w:sz w:val="24"/>
          <w:szCs w:val="24"/>
        </w:rPr>
        <w:t>已履行相关论证手续，经核准采购进口设备</w:t>
      </w:r>
      <w:r w:rsidRPr="008338D8">
        <w:rPr>
          <w:rFonts w:ascii="宋体" w:hAnsi="宋体" w:hint="eastAsia"/>
          <w:b/>
          <w:sz w:val="24"/>
          <w:szCs w:val="24"/>
        </w:rPr>
        <w:t>，但不限制满足询价通知书要求的国内产品参与竞争；</w:t>
      </w:r>
    </w:p>
    <w:p w:rsidR="00EC4317" w:rsidRPr="008338D8" w:rsidRDefault="00EC4317" w:rsidP="00EC4317">
      <w:pPr>
        <w:adjustRightInd w:val="0"/>
        <w:snapToGrid w:val="0"/>
        <w:spacing w:line="360" w:lineRule="auto"/>
        <w:rPr>
          <w:rFonts w:ascii="宋体" w:hAnsi="宋体" w:hint="eastAsia"/>
          <w:b/>
          <w:bCs/>
          <w:sz w:val="24"/>
        </w:rPr>
      </w:pPr>
      <w:r w:rsidRPr="008338D8">
        <w:rPr>
          <w:rFonts w:ascii="宋体" w:hAnsi="宋体" w:hint="eastAsia"/>
          <w:b/>
          <w:bCs/>
          <w:sz w:val="24"/>
        </w:rPr>
        <w:t>6、在采购活动开始前没有获准采购进口产品而开展采购活动的，视同为拒绝采购进口产品；</w:t>
      </w:r>
    </w:p>
    <w:p w:rsidR="00EC4317" w:rsidRPr="008338D8" w:rsidRDefault="00EC4317" w:rsidP="00EC4317">
      <w:pPr>
        <w:spacing w:line="360" w:lineRule="auto"/>
        <w:rPr>
          <w:rFonts w:ascii="宋体" w:hAnsi="宋体" w:hint="eastAsia"/>
          <w:sz w:val="24"/>
        </w:rPr>
      </w:pPr>
      <w:r>
        <w:rPr>
          <w:rFonts w:ascii="宋体" w:hAnsi="宋体" w:hint="eastAsia"/>
          <w:sz w:val="24"/>
        </w:rPr>
        <w:lastRenderedPageBreak/>
        <w:t>7</w:t>
      </w:r>
      <w:r w:rsidRPr="008338D8">
        <w:rPr>
          <w:rFonts w:ascii="宋体" w:hAnsi="宋体" w:hint="eastAsia"/>
          <w:sz w:val="24"/>
        </w:rPr>
        <w:t>、下列采购需求中：加▲号产品，供应</w:t>
      </w:r>
      <w:r w:rsidRPr="008338D8">
        <w:rPr>
          <w:rFonts w:ascii="宋体" w:hAnsi="宋体"/>
          <w:sz w:val="24"/>
        </w:rPr>
        <w:t>商</w:t>
      </w:r>
      <w:r w:rsidRPr="008338D8">
        <w:rPr>
          <w:rFonts w:ascii="宋体" w:hAnsi="宋体" w:hint="eastAsia"/>
          <w:sz w:val="24"/>
        </w:rPr>
        <w:t>在响应文件《</w:t>
      </w:r>
      <w:r w:rsidRPr="008338D8">
        <w:rPr>
          <w:rFonts w:ascii="宋体" w:hAnsi="宋体" w:hint="eastAsia"/>
          <w:bCs/>
          <w:sz w:val="24"/>
        </w:rPr>
        <w:t>主要成交标的承诺函</w:t>
      </w:r>
      <w:r w:rsidRPr="008338D8">
        <w:rPr>
          <w:rFonts w:ascii="宋体" w:hAnsi="宋体" w:hint="eastAsia"/>
          <w:sz w:val="24"/>
        </w:rPr>
        <w:t>》中填写名称、规格型号</w:t>
      </w:r>
      <w:bookmarkStart w:id="0" w:name="_GoBack"/>
      <w:bookmarkEnd w:id="0"/>
      <w:r w:rsidRPr="008338D8">
        <w:rPr>
          <w:rFonts w:ascii="宋体" w:hAnsi="宋体" w:hint="eastAsia"/>
          <w:sz w:val="24"/>
        </w:rPr>
        <w:t>、数量、单价等信息，</w:t>
      </w:r>
      <w:proofErr w:type="gramStart"/>
      <w:r w:rsidRPr="008338D8">
        <w:rPr>
          <w:rFonts w:ascii="宋体" w:hAnsi="宋体" w:hint="eastAsia"/>
          <w:sz w:val="24"/>
        </w:rPr>
        <w:t>承诺函随成交</w:t>
      </w:r>
      <w:proofErr w:type="gramEnd"/>
      <w:r w:rsidRPr="008338D8">
        <w:rPr>
          <w:rFonts w:ascii="宋体" w:hAnsi="宋体" w:hint="eastAsia"/>
          <w:sz w:val="24"/>
        </w:rPr>
        <w:t>结果一并公告；</w:t>
      </w:r>
    </w:p>
    <w:p w:rsidR="00EC4317" w:rsidRPr="008338D8" w:rsidRDefault="00EC4317" w:rsidP="00EC4317">
      <w:pPr>
        <w:spacing w:line="360" w:lineRule="auto"/>
        <w:rPr>
          <w:rFonts w:ascii="宋体" w:hAnsi="宋体" w:hint="eastAsia"/>
          <w:b/>
          <w:sz w:val="24"/>
          <w:szCs w:val="28"/>
        </w:rPr>
      </w:pPr>
      <w:r w:rsidRPr="008338D8">
        <w:rPr>
          <w:rFonts w:ascii="宋体" w:hAnsi="宋体" w:hint="eastAsia"/>
          <w:sz w:val="24"/>
          <w:szCs w:val="28"/>
        </w:rPr>
        <w:t xml:space="preserve"> </w:t>
      </w:r>
      <w:r>
        <w:rPr>
          <w:rFonts w:ascii="宋体" w:hAnsi="宋体" w:hint="eastAsia"/>
          <w:sz w:val="24"/>
          <w:szCs w:val="28"/>
        </w:rPr>
        <w:t>8</w:t>
      </w:r>
      <w:r w:rsidRPr="008338D8">
        <w:rPr>
          <w:rFonts w:ascii="宋体" w:hAnsi="宋体" w:hint="eastAsia"/>
          <w:sz w:val="24"/>
          <w:szCs w:val="28"/>
        </w:rPr>
        <w:t>、</w:t>
      </w:r>
      <w:r w:rsidRPr="008338D8">
        <w:rPr>
          <w:rFonts w:ascii="宋体" w:hAnsi="宋体" w:hint="eastAsia"/>
          <w:sz w:val="24"/>
          <w:szCs w:val="24"/>
        </w:rPr>
        <w:t>如对本询价通知书有任何疑问或澄清要求，请按 “供应商须知前附表”中约定方式联系采购代理机构，或接受答疑截止时间</w:t>
      </w:r>
      <w:proofErr w:type="gramStart"/>
      <w:r w:rsidRPr="008338D8">
        <w:rPr>
          <w:rFonts w:ascii="宋体" w:hAnsi="宋体" w:hint="eastAsia"/>
          <w:sz w:val="24"/>
          <w:szCs w:val="24"/>
        </w:rPr>
        <w:t>前联系</w:t>
      </w:r>
      <w:proofErr w:type="gramEnd"/>
      <w:r w:rsidRPr="008338D8">
        <w:rPr>
          <w:rFonts w:ascii="宋体" w:hAnsi="宋体" w:hint="eastAsia"/>
          <w:sz w:val="24"/>
          <w:szCs w:val="24"/>
        </w:rPr>
        <w:t>采购人，否则视同理解和接受，</w:t>
      </w:r>
      <w:r w:rsidRPr="008338D8">
        <w:rPr>
          <w:rFonts w:ascii="Arial" w:hAnsi="Arial" w:cs="Arial" w:hint="eastAsia"/>
          <w:kern w:val="0"/>
          <w:sz w:val="24"/>
        </w:rPr>
        <w:t>供应商对询价通知书、采购过程、成交结果的质疑，应当在法定质疑期内一次性提出针对同一采购程序环节的质疑；</w:t>
      </w:r>
      <w:r w:rsidRPr="008338D8">
        <w:rPr>
          <w:rFonts w:ascii="宋体" w:hAnsi="宋体" w:hint="eastAsia"/>
          <w:sz w:val="24"/>
          <w:szCs w:val="28"/>
        </w:rPr>
        <w:cr/>
      </w:r>
      <w:r w:rsidRPr="00EC4317">
        <w:rPr>
          <w:rFonts w:ascii="宋体" w:hAnsi="宋体" w:hint="eastAsia"/>
          <w:b/>
          <w:sz w:val="24"/>
          <w:szCs w:val="28"/>
        </w:rPr>
        <w:t>9、★条款须满足或优于询价通知书要求，否则响应无效；非★条款由询价小组讨论后酌情评审。</w:t>
      </w:r>
      <w:r w:rsidRPr="00EC4317">
        <w:rPr>
          <w:rFonts w:ascii="宋体" w:hAnsi="宋体" w:hint="eastAsia"/>
          <w:b/>
          <w:sz w:val="24"/>
          <w:szCs w:val="28"/>
        </w:rPr>
        <w:cr/>
      </w:r>
      <w:r w:rsidRPr="008338D8">
        <w:rPr>
          <w:rFonts w:ascii="宋体" w:hAnsi="宋体" w:hint="eastAsia"/>
          <w:b/>
          <w:sz w:val="24"/>
          <w:szCs w:val="28"/>
        </w:rPr>
        <w:t>一、货物需求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3"/>
        <w:gridCol w:w="6098"/>
        <w:gridCol w:w="1098"/>
      </w:tblGrid>
      <w:tr w:rsidR="00EC4317" w:rsidRPr="008338D8" w:rsidTr="000B522B">
        <w:trPr>
          <w:jc w:val="center"/>
        </w:trPr>
        <w:tc>
          <w:tcPr>
            <w:tcW w:w="675" w:type="dxa"/>
          </w:tcPr>
          <w:p w:rsidR="00EC4317" w:rsidRPr="008338D8" w:rsidRDefault="00EC4317" w:rsidP="000B522B">
            <w:pPr>
              <w:spacing w:line="400" w:lineRule="exact"/>
              <w:jc w:val="center"/>
              <w:rPr>
                <w:rFonts w:ascii="宋体" w:hAnsi="宋体" w:hint="eastAsia"/>
                <w:b/>
                <w:bCs/>
                <w:sz w:val="24"/>
                <w:szCs w:val="24"/>
              </w:rPr>
            </w:pPr>
            <w:r w:rsidRPr="008338D8">
              <w:rPr>
                <w:rFonts w:ascii="宋体" w:hAnsi="宋体" w:hint="eastAsia"/>
                <w:b/>
                <w:bCs/>
                <w:sz w:val="24"/>
                <w:szCs w:val="24"/>
              </w:rPr>
              <w:t>序号</w:t>
            </w:r>
          </w:p>
        </w:tc>
        <w:tc>
          <w:tcPr>
            <w:tcW w:w="1133" w:type="dxa"/>
          </w:tcPr>
          <w:p w:rsidR="00EC4317" w:rsidRPr="008338D8" w:rsidRDefault="00EC4317" w:rsidP="000B522B">
            <w:pPr>
              <w:spacing w:line="400" w:lineRule="exact"/>
              <w:jc w:val="center"/>
              <w:rPr>
                <w:rFonts w:ascii="宋体" w:hAnsi="宋体" w:hint="eastAsia"/>
                <w:b/>
                <w:bCs/>
                <w:sz w:val="24"/>
                <w:szCs w:val="24"/>
              </w:rPr>
            </w:pPr>
            <w:r w:rsidRPr="008338D8">
              <w:rPr>
                <w:rFonts w:ascii="宋体" w:hAnsi="宋体" w:hint="eastAsia"/>
                <w:b/>
                <w:bCs/>
                <w:sz w:val="24"/>
                <w:szCs w:val="24"/>
              </w:rPr>
              <w:t>货物名称</w:t>
            </w:r>
          </w:p>
        </w:tc>
        <w:tc>
          <w:tcPr>
            <w:tcW w:w="6098" w:type="dxa"/>
          </w:tcPr>
          <w:p w:rsidR="00EC4317" w:rsidRPr="008338D8" w:rsidRDefault="00EC4317" w:rsidP="000B522B">
            <w:pPr>
              <w:spacing w:line="400" w:lineRule="exact"/>
              <w:jc w:val="center"/>
              <w:rPr>
                <w:rFonts w:ascii="宋体" w:hAnsi="宋体" w:hint="eastAsia"/>
                <w:b/>
                <w:bCs/>
                <w:sz w:val="24"/>
                <w:szCs w:val="24"/>
              </w:rPr>
            </w:pPr>
            <w:r w:rsidRPr="008338D8">
              <w:rPr>
                <w:rFonts w:ascii="宋体" w:hAnsi="宋体" w:hint="eastAsia"/>
                <w:b/>
                <w:bCs/>
                <w:sz w:val="24"/>
                <w:szCs w:val="24"/>
              </w:rPr>
              <w:t>规格要求</w:t>
            </w:r>
          </w:p>
        </w:tc>
        <w:tc>
          <w:tcPr>
            <w:tcW w:w="1098" w:type="dxa"/>
          </w:tcPr>
          <w:p w:rsidR="00EC4317" w:rsidRPr="008338D8" w:rsidRDefault="00EC4317" w:rsidP="000B522B">
            <w:pPr>
              <w:spacing w:line="400" w:lineRule="exact"/>
              <w:jc w:val="center"/>
              <w:rPr>
                <w:rFonts w:ascii="宋体" w:hAnsi="宋体" w:hint="eastAsia"/>
                <w:b/>
                <w:bCs/>
                <w:sz w:val="24"/>
                <w:szCs w:val="24"/>
              </w:rPr>
            </w:pPr>
            <w:r w:rsidRPr="008338D8">
              <w:rPr>
                <w:rFonts w:ascii="宋体" w:hAnsi="宋体" w:hint="eastAsia"/>
                <w:b/>
                <w:bCs/>
                <w:sz w:val="24"/>
                <w:szCs w:val="24"/>
              </w:rPr>
              <w:t>数量/单位</w:t>
            </w:r>
          </w:p>
        </w:tc>
      </w:tr>
      <w:tr w:rsidR="00EC4317" w:rsidRPr="008338D8" w:rsidTr="000B522B">
        <w:trPr>
          <w:trHeight w:val="249"/>
          <w:jc w:val="center"/>
        </w:trPr>
        <w:tc>
          <w:tcPr>
            <w:tcW w:w="675" w:type="dxa"/>
          </w:tcPr>
          <w:p w:rsidR="00EC4317" w:rsidRPr="008338D8" w:rsidRDefault="00EC4317" w:rsidP="000B522B">
            <w:pPr>
              <w:spacing w:line="400" w:lineRule="exact"/>
              <w:jc w:val="center"/>
              <w:rPr>
                <w:rFonts w:ascii="宋体" w:hAnsi="宋体" w:hint="eastAsia"/>
                <w:sz w:val="24"/>
                <w:szCs w:val="24"/>
              </w:rPr>
            </w:pPr>
            <w:r w:rsidRPr="008338D8">
              <w:rPr>
                <w:rFonts w:ascii="宋体" w:hAnsi="宋体" w:hint="eastAsia"/>
                <w:sz w:val="24"/>
                <w:szCs w:val="24"/>
              </w:rPr>
              <w:t>1</w:t>
            </w:r>
          </w:p>
        </w:tc>
        <w:tc>
          <w:tcPr>
            <w:tcW w:w="1133"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▲比赛用全站仪</w:t>
            </w:r>
          </w:p>
        </w:tc>
        <w:tc>
          <w:tcPr>
            <w:tcW w:w="6098" w:type="dxa"/>
          </w:tcPr>
          <w:p w:rsidR="00EC4317" w:rsidRPr="008338D8" w:rsidRDefault="00EC4317" w:rsidP="000B522B">
            <w:pPr>
              <w:pStyle w:val="a8"/>
              <w:shd w:val="clear" w:color="auto" w:fill="FFFFFF"/>
              <w:spacing w:before="0" w:beforeAutospacing="0" w:after="0" w:afterAutospacing="0" w:line="240" w:lineRule="atLeast"/>
              <w:rPr>
                <w:rFonts w:cs="宋体" w:hint="eastAsia"/>
              </w:rPr>
            </w:pPr>
            <w:r w:rsidRPr="008338D8">
              <w:rPr>
                <w:rFonts w:hint="eastAsia"/>
              </w:rPr>
              <w:t>★</w:t>
            </w:r>
            <w:r w:rsidRPr="008338D8">
              <w:rPr>
                <w:rFonts w:cs="宋体" w:hint="eastAsia"/>
              </w:rPr>
              <w:t>1、</w:t>
            </w:r>
            <w:r w:rsidRPr="008338D8">
              <w:rPr>
                <w:rFonts w:cs="Verdana"/>
              </w:rPr>
              <w:t>红绿导向光，提高放样测量效率；     </w:t>
            </w:r>
            <w:r w:rsidRPr="008338D8">
              <w:rPr>
                <w:rFonts w:cs="Verdana"/>
              </w:rPr>
              <w:br/>
            </w:r>
            <w:r w:rsidRPr="008338D8">
              <w:rPr>
                <w:rFonts w:hint="eastAsia"/>
              </w:rPr>
              <w:t>★</w:t>
            </w:r>
            <w:r w:rsidRPr="008338D8">
              <w:rPr>
                <w:rFonts w:cs="宋体" w:hint="eastAsia"/>
              </w:rPr>
              <w:t>2、</w:t>
            </w:r>
            <w:r w:rsidRPr="008338D8">
              <w:rPr>
                <w:rFonts w:cs="Verdana"/>
              </w:rPr>
              <w:t>ARM CORTEX M3</w:t>
            </w:r>
            <w:r w:rsidRPr="008338D8">
              <w:rPr>
                <w:rFonts w:cs="宋体" w:hint="eastAsia"/>
              </w:rPr>
              <w:t>平台，速度快、功耗低；</w:t>
            </w:r>
            <w:r w:rsidRPr="008338D8">
              <w:rPr>
                <w:rFonts w:cs="Verdana"/>
              </w:rPr>
              <w:t>   </w:t>
            </w:r>
          </w:p>
          <w:p w:rsidR="00EC4317" w:rsidRPr="008338D8" w:rsidRDefault="00EC4317" w:rsidP="000B522B">
            <w:pPr>
              <w:pStyle w:val="a8"/>
              <w:spacing w:before="0" w:beforeAutospacing="0" w:after="0" w:afterAutospacing="0" w:line="240" w:lineRule="atLeast"/>
              <w:jc w:val="both"/>
              <w:rPr>
                <w:rFonts w:cs="宋体" w:hint="eastAsia"/>
              </w:rPr>
            </w:pPr>
            <w:r w:rsidRPr="008338D8">
              <w:rPr>
                <w:rFonts w:cs="宋体" w:hint="eastAsia"/>
              </w:rPr>
              <w:t>3、</w:t>
            </w:r>
            <w:r w:rsidRPr="008338D8">
              <w:rPr>
                <w:rFonts w:cs="Verdana"/>
              </w:rPr>
              <w:t>望远镜:</w:t>
            </w:r>
            <w:r w:rsidRPr="008338D8">
              <w:rPr>
                <w:rFonts w:cs="宋体" w:hint="eastAsia"/>
              </w:rPr>
              <w:t>视场：</w:t>
            </w:r>
            <w:r w:rsidRPr="008338D8">
              <w:rPr>
                <w:rFonts w:cs="Verdana"/>
              </w:rPr>
              <w:t>1°30</w:t>
            </w:r>
            <w:r w:rsidRPr="008338D8">
              <w:rPr>
                <w:rFonts w:cs="Verdana" w:hint="eastAsia"/>
              </w:rPr>
              <w:t>，</w:t>
            </w:r>
            <w:r w:rsidRPr="008338D8">
              <w:rPr>
                <w:rFonts w:cs="宋体" w:hint="eastAsia"/>
              </w:rPr>
              <w:t>物镜有效孔径：</w:t>
            </w:r>
            <w:r w:rsidRPr="008338D8">
              <w:rPr>
                <w:rFonts w:cs="Verdana"/>
              </w:rPr>
              <w:t>Φ45mm</w:t>
            </w:r>
            <w:r w:rsidRPr="008338D8">
              <w:rPr>
                <w:rFonts w:cs="Verdana" w:hint="eastAsia"/>
              </w:rPr>
              <w:t>，</w:t>
            </w:r>
            <w:r w:rsidRPr="008338D8">
              <w:rPr>
                <w:rFonts w:cs="宋体" w:hint="eastAsia"/>
              </w:rPr>
              <w:t>分辨率：</w:t>
            </w:r>
            <w:r w:rsidRPr="008338D8">
              <w:rPr>
                <w:rFonts w:cs="Verdana"/>
              </w:rPr>
              <w:t>3″</w:t>
            </w:r>
            <w:r w:rsidRPr="008338D8">
              <w:rPr>
                <w:rFonts w:cs="Verdana" w:hint="eastAsia"/>
              </w:rPr>
              <w:t>，</w:t>
            </w:r>
            <w:r w:rsidRPr="008338D8">
              <w:rPr>
                <w:rFonts w:cs="宋体" w:hint="eastAsia"/>
              </w:rPr>
              <w:t>放大倍率：</w:t>
            </w:r>
            <w:r w:rsidRPr="008338D8">
              <w:rPr>
                <w:rFonts w:cs="Verdana"/>
              </w:rPr>
              <w:t>30×</w:t>
            </w:r>
            <w:r w:rsidRPr="008338D8">
              <w:rPr>
                <w:rFonts w:cs="Verdana" w:hint="eastAsia"/>
              </w:rPr>
              <w:t>，</w:t>
            </w:r>
            <w:r w:rsidRPr="008338D8">
              <w:rPr>
                <w:rFonts w:cs="宋体" w:hint="eastAsia"/>
              </w:rPr>
              <w:t>最短视距：</w:t>
            </w:r>
            <w:r w:rsidRPr="008338D8">
              <w:rPr>
                <w:rFonts w:cs="Verdana"/>
              </w:rPr>
              <w:t>1.0m</w:t>
            </w:r>
            <w:r w:rsidRPr="008338D8">
              <w:rPr>
                <w:rFonts w:cs="Verdana" w:hint="eastAsia"/>
              </w:rPr>
              <w:t>；</w:t>
            </w:r>
            <w:r w:rsidRPr="008338D8">
              <w:rPr>
                <w:rFonts w:cs="Verdana"/>
              </w:rPr>
              <w:br/>
            </w:r>
            <w:r w:rsidRPr="008338D8">
              <w:rPr>
                <w:rFonts w:cs="宋体" w:hint="eastAsia"/>
              </w:rPr>
              <w:t>4、</w:t>
            </w:r>
            <w:r w:rsidRPr="008338D8">
              <w:rPr>
                <w:rFonts w:cs="Verdana"/>
              </w:rPr>
              <w:t>测距：</w:t>
            </w:r>
            <w:r w:rsidRPr="008338D8">
              <w:rPr>
                <w:rFonts w:cs="宋体" w:hint="eastAsia"/>
              </w:rPr>
              <w:t>精测：</w:t>
            </w:r>
            <w:r w:rsidRPr="008338D8">
              <w:t>≤</w:t>
            </w:r>
            <w:r w:rsidRPr="008338D8">
              <w:rPr>
                <w:rFonts w:cs="Verdana"/>
              </w:rPr>
              <w:t>1</w:t>
            </w:r>
            <w:r w:rsidRPr="008338D8">
              <w:rPr>
                <w:rFonts w:cs="Verdana" w:hint="eastAsia"/>
              </w:rPr>
              <w:t>秒，跟踪</w:t>
            </w:r>
            <w:r w:rsidRPr="008338D8">
              <w:t>≤</w:t>
            </w:r>
            <w:r w:rsidRPr="008338D8">
              <w:rPr>
                <w:rFonts w:cs="Verdana" w:hint="eastAsia"/>
              </w:rPr>
              <w:t>0.5秒，</w:t>
            </w:r>
            <w:r w:rsidRPr="008338D8">
              <w:rPr>
                <w:rFonts w:cs="Verdana"/>
              </w:rPr>
              <w:br/>
              <w:t> </w:t>
            </w:r>
            <w:r w:rsidRPr="008338D8">
              <w:rPr>
                <w:rFonts w:cs="宋体" w:hint="eastAsia"/>
              </w:rPr>
              <w:t>精度：</w:t>
            </w:r>
            <w:r w:rsidRPr="008338D8">
              <w:rPr>
                <w:rFonts w:cs="Verdana"/>
              </w:rPr>
              <w:t>±(2mm</w:t>
            </w:r>
            <w:r w:rsidRPr="008338D8">
              <w:rPr>
                <w:rFonts w:cs="宋体" w:hint="eastAsia"/>
              </w:rPr>
              <w:t>＋</w:t>
            </w:r>
            <w:r w:rsidRPr="008338D8">
              <w:rPr>
                <w:rFonts w:cs="Verdana"/>
              </w:rPr>
              <w:t>2×10</w:t>
            </w:r>
            <w:r w:rsidRPr="008338D8">
              <w:rPr>
                <w:rFonts w:cs="Verdana"/>
                <w:vertAlign w:val="superscript"/>
              </w:rPr>
              <w:t>-6</w:t>
            </w:r>
            <w:r w:rsidRPr="008338D8">
              <w:rPr>
                <w:rFonts w:cs="Verdana"/>
              </w:rPr>
              <w:t>·D)</w:t>
            </w:r>
            <w:r w:rsidRPr="008338D8">
              <w:rPr>
                <w:rFonts w:cs="Verdana" w:hint="eastAsia"/>
              </w:rPr>
              <w:t xml:space="preserve">， </w:t>
            </w:r>
            <w:r w:rsidRPr="008338D8">
              <w:rPr>
                <w:rFonts w:cs="宋体" w:hint="eastAsia"/>
              </w:rPr>
              <w:t>棱镜测程：</w:t>
            </w:r>
            <w:r w:rsidRPr="008338D8">
              <w:rPr>
                <w:rFonts w:cs="Verdana"/>
              </w:rPr>
              <w:t>≥5000m</w:t>
            </w:r>
            <w:r w:rsidRPr="008338D8">
              <w:rPr>
                <w:rFonts w:cs="Verdana" w:hint="eastAsia"/>
              </w:rPr>
              <w:t>；</w:t>
            </w:r>
            <w:r w:rsidRPr="008338D8">
              <w:rPr>
                <w:rFonts w:cs="Verdana"/>
              </w:rPr>
              <w:br/>
            </w:r>
            <w:r w:rsidRPr="008338D8">
              <w:rPr>
                <w:rFonts w:cs="宋体" w:hint="eastAsia"/>
              </w:rPr>
              <w:t>5、</w:t>
            </w:r>
            <w:r w:rsidRPr="008338D8">
              <w:rPr>
                <w:rFonts w:cs="Verdana"/>
              </w:rPr>
              <w:t>角度测量</w:t>
            </w:r>
            <w:r w:rsidRPr="008338D8">
              <w:rPr>
                <w:rFonts w:cs="宋体" w:hint="eastAsia"/>
              </w:rPr>
              <w:t>:</w:t>
            </w:r>
            <w:r w:rsidRPr="008338D8">
              <w:rPr>
                <w:rFonts w:cs="Verdana"/>
              </w:rPr>
              <w:t>测角方式：</w:t>
            </w:r>
            <w:r w:rsidRPr="008338D8">
              <w:rPr>
                <w:rFonts w:cs="宋体" w:hint="eastAsia"/>
              </w:rPr>
              <w:t>绝对编码（码盘直径</w:t>
            </w:r>
            <w:r w:rsidRPr="008338D8">
              <w:rPr>
                <w:rFonts w:cs="Verdana"/>
              </w:rPr>
              <w:t>79mm</w:t>
            </w:r>
            <w:r w:rsidRPr="008338D8">
              <w:rPr>
                <w:rFonts w:cs="宋体" w:hint="eastAsia"/>
              </w:rPr>
              <w:t>），</w:t>
            </w:r>
            <w:r w:rsidRPr="008338D8">
              <w:rPr>
                <w:rFonts w:cs="Verdana"/>
              </w:rPr>
              <w:br/>
              <w:t> </w:t>
            </w:r>
            <w:r w:rsidRPr="008338D8">
              <w:rPr>
                <w:rFonts w:cs="宋体" w:hint="eastAsia"/>
              </w:rPr>
              <w:t>测角精度：</w:t>
            </w:r>
            <w:r w:rsidRPr="008338D8">
              <w:rPr>
                <w:rFonts w:cs="Verdana"/>
              </w:rPr>
              <w:t>2″</w:t>
            </w:r>
            <w:r w:rsidRPr="008338D8">
              <w:rPr>
                <w:rFonts w:cs="Verdana" w:hint="eastAsia"/>
              </w:rPr>
              <w:t>，</w:t>
            </w:r>
            <w:r w:rsidRPr="008338D8">
              <w:rPr>
                <w:rFonts w:cs="宋体" w:hint="eastAsia"/>
              </w:rPr>
              <w:t>补偿器</w:t>
            </w:r>
            <w:r w:rsidRPr="008338D8">
              <w:rPr>
                <w:rFonts w:cs="Verdana" w:hint="eastAsia"/>
              </w:rPr>
              <w:t xml:space="preserve"> </w:t>
            </w:r>
            <w:r w:rsidRPr="008338D8">
              <w:rPr>
                <w:rFonts w:cs="宋体" w:hint="eastAsia"/>
              </w:rPr>
              <w:t>补偿范围：</w:t>
            </w:r>
            <w:r w:rsidRPr="008338D8">
              <w:rPr>
                <w:rFonts w:cs="Verdana"/>
              </w:rPr>
              <w:t>±</w:t>
            </w:r>
            <w:r w:rsidRPr="008338D8">
              <w:rPr>
                <w:rFonts w:cs="Verdana" w:hint="eastAsia"/>
              </w:rPr>
              <w:t>4</w:t>
            </w:r>
            <w:r w:rsidRPr="008338D8">
              <w:rPr>
                <w:rFonts w:cs="Verdana"/>
              </w:rPr>
              <w:t>′</w:t>
            </w:r>
            <w:r w:rsidRPr="008338D8">
              <w:rPr>
                <w:rFonts w:cs="Verdana" w:hint="eastAsia"/>
              </w:rPr>
              <w:t>；</w:t>
            </w:r>
            <w:r w:rsidRPr="008338D8">
              <w:rPr>
                <w:rFonts w:cs="Verdana"/>
              </w:rPr>
              <w:br/>
            </w:r>
            <w:r w:rsidRPr="008338D8">
              <w:rPr>
                <w:rFonts w:cs="宋体" w:hint="eastAsia"/>
              </w:rPr>
              <w:t>6、</w:t>
            </w:r>
            <w:r w:rsidRPr="008338D8">
              <w:rPr>
                <w:rFonts w:cs="Verdana"/>
              </w:rPr>
              <w:t>电源：</w:t>
            </w:r>
            <w:r w:rsidRPr="008338D8">
              <w:rPr>
                <w:rFonts w:cs="宋体" w:hint="eastAsia"/>
              </w:rPr>
              <w:t>工作电压：</w:t>
            </w:r>
            <w:r w:rsidRPr="008338D8">
              <w:rPr>
                <w:rFonts w:cs="Verdana"/>
              </w:rPr>
              <w:t>7.4V</w:t>
            </w:r>
            <w:r w:rsidRPr="008338D8">
              <w:rPr>
                <w:rFonts w:cs="Verdana" w:hint="eastAsia"/>
              </w:rPr>
              <w:t xml:space="preserve"> </w:t>
            </w:r>
            <w:r w:rsidRPr="008338D8">
              <w:rPr>
                <w:rFonts w:cs="Verdana"/>
              </w:rPr>
              <w:t>DC</w:t>
            </w:r>
            <w:r w:rsidRPr="008338D8">
              <w:rPr>
                <w:rFonts w:cs="宋体" w:hint="eastAsia"/>
              </w:rPr>
              <w:t>（可充锂离子电池）</w:t>
            </w:r>
            <w:r w:rsidRPr="008338D8">
              <w:rPr>
                <w:rFonts w:cs="Verdana"/>
              </w:rPr>
              <w:br/>
              <w:t>    </w:t>
            </w:r>
            <w:r w:rsidRPr="008338D8">
              <w:rPr>
                <w:rFonts w:cs="宋体" w:hint="eastAsia"/>
              </w:rPr>
              <w:t>工作时间：</w:t>
            </w:r>
            <w:r w:rsidRPr="008338D8">
              <w:rPr>
                <w:rFonts w:cs="Verdana"/>
              </w:rPr>
              <w:t>≥ 36</w:t>
            </w:r>
            <w:r w:rsidRPr="008338D8">
              <w:rPr>
                <w:rFonts w:cs="宋体" w:hint="eastAsia"/>
              </w:rPr>
              <w:t>小时；</w:t>
            </w:r>
          </w:p>
          <w:p w:rsidR="00EC4317" w:rsidRPr="008338D8" w:rsidRDefault="00EC4317" w:rsidP="000B522B">
            <w:pPr>
              <w:pStyle w:val="a8"/>
              <w:spacing w:before="0" w:beforeAutospacing="0" w:after="0" w:afterAutospacing="0" w:line="240" w:lineRule="atLeast"/>
              <w:jc w:val="both"/>
              <w:rPr>
                <w:rFonts w:hint="eastAsia"/>
                <w:shd w:val="clear" w:color="auto" w:fill="FFFFFF"/>
              </w:rPr>
            </w:pPr>
            <w:r w:rsidRPr="008338D8">
              <w:rPr>
                <w:rFonts w:cs="宋体" w:hint="eastAsia"/>
              </w:rPr>
              <w:t>7、防水防尘：</w:t>
            </w:r>
            <w:r w:rsidRPr="008338D8">
              <w:rPr>
                <w:rFonts w:hint="eastAsia"/>
                <w:shd w:val="clear" w:color="auto" w:fill="FFFFFF"/>
              </w:rPr>
              <w:t>不低于</w:t>
            </w:r>
            <w:r w:rsidRPr="008338D8">
              <w:rPr>
                <w:shd w:val="clear" w:color="auto" w:fill="FFFFFF"/>
              </w:rPr>
              <w:t>IP65</w:t>
            </w:r>
            <w:r w:rsidRPr="008338D8">
              <w:rPr>
                <w:rFonts w:hint="eastAsia"/>
                <w:shd w:val="clear" w:color="auto" w:fill="FFFFFF"/>
              </w:rPr>
              <w:t>；</w:t>
            </w:r>
          </w:p>
          <w:p w:rsidR="00EC4317" w:rsidRPr="008338D8" w:rsidRDefault="00EC4317" w:rsidP="000B522B">
            <w:pPr>
              <w:pStyle w:val="a8"/>
              <w:spacing w:before="0" w:beforeAutospacing="0" w:after="0" w:afterAutospacing="0" w:line="240" w:lineRule="atLeast"/>
              <w:jc w:val="both"/>
              <w:rPr>
                <w:rFonts w:cs="Verdana" w:hint="eastAsia"/>
              </w:rPr>
            </w:pPr>
            <w:r w:rsidRPr="008338D8">
              <w:rPr>
                <w:rFonts w:hint="eastAsia"/>
                <w:shd w:val="clear" w:color="auto" w:fill="FFFFFF"/>
              </w:rPr>
              <w:t>8、</w:t>
            </w:r>
            <w:r w:rsidRPr="008338D8">
              <w:rPr>
                <w:rFonts w:cs="宋体" w:hint="eastAsia"/>
              </w:rPr>
              <w:t>内存：</w:t>
            </w:r>
            <w:r w:rsidRPr="008338D8">
              <w:rPr>
                <w:rFonts w:cs="宋体"/>
              </w:rPr>
              <w:t>自带内存可存储</w:t>
            </w:r>
            <w:r w:rsidRPr="008338D8">
              <w:rPr>
                <w:rFonts w:cs="宋体" w:hint="eastAsia"/>
              </w:rPr>
              <w:t>不低于</w:t>
            </w:r>
            <w:r w:rsidRPr="008338D8">
              <w:rPr>
                <w:rFonts w:cs="宋体"/>
              </w:rPr>
              <w:t>6万个点，</w:t>
            </w:r>
            <w:proofErr w:type="gramStart"/>
            <w:r w:rsidRPr="008338D8">
              <w:rPr>
                <w:rFonts w:cs="宋体"/>
              </w:rPr>
              <w:t>标配</w:t>
            </w:r>
            <w:proofErr w:type="gramEnd"/>
            <w:r w:rsidRPr="008338D8">
              <w:rPr>
                <w:rFonts w:cs="宋体"/>
              </w:rPr>
              <w:t>4GSD卡</w:t>
            </w:r>
            <w:r w:rsidRPr="008338D8">
              <w:rPr>
                <w:rFonts w:cs="宋体" w:hint="eastAsia"/>
              </w:rPr>
              <w:t>；</w:t>
            </w:r>
            <w:r w:rsidRPr="008338D8">
              <w:rPr>
                <w:rFonts w:cs="宋体"/>
              </w:rPr>
              <w:br/>
            </w:r>
            <w:r w:rsidRPr="008338D8">
              <w:rPr>
                <w:rFonts w:cs="Verdana" w:hint="eastAsia"/>
              </w:rPr>
              <w:t>9、显示：两侧</w:t>
            </w:r>
            <w:r w:rsidRPr="008338D8">
              <w:rPr>
                <w:rFonts w:cs="Verdana"/>
              </w:rPr>
              <w:t>6</w:t>
            </w:r>
            <w:r w:rsidRPr="008338D8">
              <w:rPr>
                <w:rFonts w:cs="Verdana" w:hint="eastAsia"/>
              </w:rPr>
              <w:t>行液晶显示；</w:t>
            </w:r>
            <w:r w:rsidRPr="008338D8">
              <w:rPr>
                <w:rFonts w:cs="Verdana"/>
              </w:rPr>
              <w:br/>
            </w:r>
            <w:r w:rsidRPr="008338D8">
              <w:rPr>
                <w:rFonts w:hint="eastAsia"/>
              </w:rPr>
              <w:t>★</w:t>
            </w:r>
            <w:r w:rsidRPr="008338D8">
              <w:rPr>
                <w:rFonts w:cs="Verdana" w:hint="eastAsia"/>
              </w:rPr>
              <w:t>10、所装载测量软件功能必须满足2019年全国中职类院校技能大赛竞赛赛程软件的所有功能要求，须提供相关证明材料或</w:t>
            </w:r>
            <w:proofErr w:type="gramStart"/>
            <w:r w:rsidRPr="008338D8">
              <w:rPr>
                <w:rFonts w:cs="Verdana" w:hint="eastAsia"/>
              </w:rPr>
              <w:t>大赛官网链接</w:t>
            </w:r>
            <w:proofErr w:type="gramEnd"/>
            <w:r w:rsidRPr="008338D8">
              <w:rPr>
                <w:rFonts w:cs="Verdana" w:hint="eastAsia"/>
              </w:rPr>
              <w:t>截图证明。</w:t>
            </w:r>
          </w:p>
          <w:p w:rsidR="00EC4317" w:rsidRPr="008338D8" w:rsidRDefault="00EC4317" w:rsidP="000B522B">
            <w:pPr>
              <w:pStyle w:val="CharCharCharCharCharCharChar1Char"/>
              <w:spacing w:line="400" w:lineRule="exact"/>
              <w:rPr>
                <w:rFonts w:ascii="宋体" w:hAnsi="宋体" w:hint="eastAsia"/>
                <w:szCs w:val="24"/>
              </w:rPr>
            </w:pPr>
            <w:r w:rsidRPr="008338D8">
              <w:rPr>
                <w:rFonts w:hint="eastAsia"/>
              </w:rPr>
              <w:t>★</w:t>
            </w:r>
            <w:r w:rsidRPr="008338D8">
              <w:rPr>
                <w:rFonts w:ascii="宋体" w:hAnsi="宋体" w:hint="eastAsia"/>
                <w:szCs w:val="24"/>
              </w:rPr>
              <w:t>11、提供所投产品彩页扫描件或影印件</w:t>
            </w:r>
          </w:p>
        </w:tc>
        <w:tc>
          <w:tcPr>
            <w:tcW w:w="1098"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2套</w:t>
            </w:r>
          </w:p>
        </w:tc>
      </w:tr>
      <w:tr w:rsidR="00EC4317" w:rsidRPr="008338D8" w:rsidTr="000B522B">
        <w:trPr>
          <w:jc w:val="center"/>
        </w:trPr>
        <w:tc>
          <w:tcPr>
            <w:tcW w:w="675" w:type="dxa"/>
          </w:tcPr>
          <w:p w:rsidR="00EC4317" w:rsidRPr="008338D8" w:rsidRDefault="00EC4317" w:rsidP="000B522B">
            <w:pPr>
              <w:spacing w:line="400" w:lineRule="exact"/>
              <w:jc w:val="center"/>
              <w:rPr>
                <w:rFonts w:ascii="宋体" w:hAnsi="宋体" w:hint="eastAsia"/>
                <w:sz w:val="24"/>
                <w:szCs w:val="24"/>
              </w:rPr>
            </w:pPr>
            <w:r w:rsidRPr="008338D8">
              <w:rPr>
                <w:rFonts w:ascii="宋体" w:hAnsi="宋体" w:hint="eastAsia"/>
                <w:sz w:val="24"/>
                <w:szCs w:val="24"/>
              </w:rPr>
              <w:t>2</w:t>
            </w:r>
          </w:p>
        </w:tc>
        <w:tc>
          <w:tcPr>
            <w:tcW w:w="1133"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▲比赛用水准仪</w:t>
            </w:r>
          </w:p>
        </w:tc>
        <w:tc>
          <w:tcPr>
            <w:tcW w:w="6098"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★1、每公里往返测量高差标准偏差 ：≤1.0mm；</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2、望远镜 ：正像；</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★3、放大率 ：≥38×；</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★4、物镜口径：≥50mm；</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5、最短视距 ：1.6m；</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6、乘常数：100；</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7、加常数：0；</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8、光学系统像质：≤3＂；</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lastRenderedPageBreak/>
              <w:t>★9、补偿器工作范围 ：≥15′；</w:t>
            </w:r>
          </w:p>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10、安平精度：±0.3″。</w:t>
            </w:r>
          </w:p>
        </w:tc>
        <w:tc>
          <w:tcPr>
            <w:tcW w:w="1098"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lastRenderedPageBreak/>
              <w:t>2套</w:t>
            </w:r>
          </w:p>
        </w:tc>
      </w:tr>
      <w:tr w:rsidR="00EC4317" w:rsidRPr="008338D8" w:rsidTr="000B522B">
        <w:trPr>
          <w:trHeight w:val="113"/>
          <w:jc w:val="center"/>
        </w:trPr>
        <w:tc>
          <w:tcPr>
            <w:tcW w:w="675" w:type="dxa"/>
          </w:tcPr>
          <w:p w:rsidR="00EC4317" w:rsidRPr="008338D8" w:rsidRDefault="00EC4317" w:rsidP="000B522B">
            <w:pPr>
              <w:spacing w:line="400" w:lineRule="exact"/>
              <w:jc w:val="center"/>
              <w:rPr>
                <w:rFonts w:ascii="宋体" w:hAnsi="宋体" w:hint="eastAsia"/>
                <w:sz w:val="24"/>
                <w:szCs w:val="24"/>
              </w:rPr>
            </w:pPr>
            <w:r w:rsidRPr="008338D8">
              <w:rPr>
                <w:rFonts w:ascii="宋体" w:hAnsi="宋体" w:hint="eastAsia"/>
                <w:sz w:val="24"/>
                <w:szCs w:val="24"/>
              </w:rPr>
              <w:lastRenderedPageBreak/>
              <w:t>3</w:t>
            </w:r>
          </w:p>
        </w:tc>
        <w:tc>
          <w:tcPr>
            <w:tcW w:w="1133"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单棱镜组</w:t>
            </w:r>
          </w:p>
        </w:tc>
        <w:tc>
          <w:tcPr>
            <w:tcW w:w="6098" w:type="dxa"/>
          </w:tcPr>
          <w:p w:rsidR="00EC4317" w:rsidRPr="008338D8" w:rsidRDefault="00EC4317" w:rsidP="00EC4317">
            <w:pPr>
              <w:numPr>
                <w:ilvl w:val="0"/>
                <w:numId w:val="9"/>
              </w:numPr>
              <w:spacing w:line="360" w:lineRule="auto"/>
              <w:rPr>
                <w:rFonts w:ascii="宋体" w:hAnsi="宋体" w:hint="eastAsia"/>
                <w:kern w:val="0"/>
                <w:sz w:val="24"/>
                <w:szCs w:val="24"/>
              </w:rPr>
            </w:pPr>
            <w:r w:rsidRPr="008338D8">
              <w:rPr>
                <w:rFonts w:ascii="宋体" w:hAnsi="宋体" w:hint="eastAsia"/>
                <w:kern w:val="0"/>
                <w:sz w:val="24"/>
                <w:szCs w:val="24"/>
              </w:rPr>
              <w:t>棱镜直径 64mm；</w:t>
            </w:r>
          </w:p>
          <w:p w:rsidR="00EC4317" w:rsidRPr="008338D8" w:rsidRDefault="00EC4317" w:rsidP="00EC4317">
            <w:pPr>
              <w:numPr>
                <w:ilvl w:val="0"/>
                <w:numId w:val="9"/>
              </w:numPr>
              <w:spacing w:line="360" w:lineRule="auto"/>
              <w:rPr>
                <w:rFonts w:ascii="宋体" w:hAnsi="宋体" w:cs="宋体" w:hint="eastAsia"/>
                <w:bCs/>
                <w:sz w:val="24"/>
                <w:szCs w:val="24"/>
              </w:rPr>
            </w:pPr>
            <w:r w:rsidRPr="008338D8">
              <w:rPr>
                <w:rFonts w:ascii="宋体" w:hAnsi="宋体" w:hint="eastAsia"/>
                <w:kern w:val="0"/>
                <w:sz w:val="24"/>
                <w:szCs w:val="24"/>
              </w:rPr>
              <w:t>棱镜常数 0/-30mm；</w:t>
            </w:r>
          </w:p>
          <w:p w:rsidR="00EC4317" w:rsidRPr="008338D8" w:rsidRDefault="00EC4317" w:rsidP="00EC4317">
            <w:pPr>
              <w:numPr>
                <w:ilvl w:val="0"/>
                <w:numId w:val="9"/>
              </w:numPr>
              <w:spacing w:line="360" w:lineRule="auto"/>
              <w:rPr>
                <w:rFonts w:ascii="宋体" w:hAnsi="宋体" w:cs="宋体" w:hint="eastAsia"/>
                <w:bCs/>
                <w:sz w:val="24"/>
                <w:szCs w:val="24"/>
              </w:rPr>
            </w:pPr>
            <w:r w:rsidRPr="008338D8">
              <w:rPr>
                <w:rFonts w:ascii="宋体" w:hAnsi="宋体" w:hint="eastAsia"/>
                <w:kern w:val="0"/>
                <w:sz w:val="24"/>
                <w:szCs w:val="24"/>
              </w:rPr>
              <w:t>棱镜精度 ≤5秒觇牌材质 ；</w:t>
            </w:r>
          </w:p>
          <w:p w:rsidR="00EC4317" w:rsidRPr="008338D8" w:rsidRDefault="00EC4317" w:rsidP="000B522B">
            <w:pPr>
              <w:spacing w:line="360" w:lineRule="auto"/>
              <w:rPr>
                <w:rFonts w:ascii="宋体" w:hAnsi="宋体" w:hint="eastAsia"/>
                <w:sz w:val="24"/>
                <w:szCs w:val="24"/>
              </w:rPr>
            </w:pPr>
            <w:r w:rsidRPr="008338D8">
              <w:rPr>
                <w:rFonts w:ascii="宋体" w:hAnsi="宋体" w:hint="eastAsia"/>
                <w:kern w:val="0"/>
                <w:sz w:val="24"/>
                <w:szCs w:val="24"/>
              </w:rPr>
              <w:t>金属</w:t>
            </w:r>
            <w:proofErr w:type="gramStart"/>
            <w:r w:rsidRPr="008338D8">
              <w:rPr>
                <w:rFonts w:ascii="宋体" w:hAnsi="宋体" w:hint="eastAsia"/>
                <w:kern w:val="0"/>
                <w:sz w:val="24"/>
                <w:szCs w:val="24"/>
              </w:rPr>
              <w:t>对中器可选</w:t>
            </w:r>
            <w:proofErr w:type="gramEnd"/>
            <w:r w:rsidRPr="008338D8">
              <w:rPr>
                <w:rFonts w:ascii="宋体" w:hAnsi="宋体" w:hint="eastAsia"/>
                <w:kern w:val="0"/>
                <w:sz w:val="24"/>
                <w:szCs w:val="24"/>
              </w:rPr>
              <w:t>颜色 驼/灰/黄/绿色。</w:t>
            </w:r>
          </w:p>
        </w:tc>
        <w:tc>
          <w:tcPr>
            <w:tcW w:w="1098"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4组</w:t>
            </w:r>
          </w:p>
        </w:tc>
      </w:tr>
      <w:tr w:rsidR="00EC4317" w:rsidRPr="008338D8" w:rsidTr="000B522B">
        <w:trPr>
          <w:jc w:val="center"/>
        </w:trPr>
        <w:tc>
          <w:tcPr>
            <w:tcW w:w="675" w:type="dxa"/>
          </w:tcPr>
          <w:p w:rsidR="00EC4317" w:rsidRPr="008338D8" w:rsidRDefault="00EC4317" w:rsidP="000B522B">
            <w:pPr>
              <w:spacing w:line="400" w:lineRule="exact"/>
              <w:jc w:val="center"/>
              <w:rPr>
                <w:rFonts w:ascii="宋体" w:hAnsi="宋体" w:hint="eastAsia"/>
                <w:sz w:val="24"/>
                <w:szCs w:val="24"/>
              </w:rPr>
            </w:pPr>
            <w:r w:rsidRPr="008338D8">
              <w:rPr>
                <w:rFonts w:ascii="宋体" w:hAnsi="宋体" w:hint="eastAsia"/>
                <w:sz w:val="24"/>
                <w:szCs w:val="24"/>
              </w:rPr>
              <w:t>4</w:t>
            </w:r>
          </w:p>
        </w:tc>
        <w:tc>
          <w:tcPr>
            <w:tcW w:w="1133"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木脚架</w:t>
            </w:r>
          </w:p>
        </w:tc>
        <w:tc>
          <w:tcPr>
            <w:tcW w:w="6098" w:type="dxa"/>
          </w:tcPr>
          <w:p w:rsidR="00EC4317" w:rsidRPr="008338D8" w:rsidRDefault="00EC4317" w:rsidP="000B522B">
            <w:pPr>
              <w:spacing w:line="400" w:lineRule="exact"/>
              <w:rPr>
                <w:rFonts w:ascii="宋体" w:hAnsi="宋体" w:hint="eastAsia"/>
                <w:sz w:val="24"/>
                <w:szCs w:val="24"/>
              </w:rPr>
            </w:pPr>
            <w:r w:rsidRPr="008338D8">
              <w:rPr>
                <w:rFonts w:ascii="宋体" w:hAnsi="宋体" w:cs="宋体" w:hint="eastAsia"/>
                <w:bCs/>
                <w:sz w:val="24"/>
                <w:szCs w:val="24"/>
              </w:rPr>
              <w:t>采用优质木质材质，伸展长度</w:t>
            </w:r>
            <w:r w:rsidRPr="008338D8">
              <w:rPr>
                <w:rFonts w:ascii="宋体" w:hAnsi="宋体" w:cs="Verdana"/>
                <w:sz w:val="24"/>
                <w:szCs w:val="24"/>
              </w:rPr>
              <w:t>≥</w:t>
            </w:r>
            <w:r w:rsidRPr="008338D8">
              <w:rPr>
                <w:rFonts w:ascii="宋体" w:hAnsi="宋体" w:cs="Verdana" w:hint="eastAsia"/>
                <w:sz w:val="24"/>
                <w:szCs w:val="24"/>
              </w:rPr>
              <w:t>1700mm。</w:t>
            </w:r>
          </w:p>
        </w:tc>
        <w:tc>
          <w:tcPr>
            <w:tcW w:w="1098"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8副</w:t>
            </w:r>
          </w:p>
        </w:tc>
      </w:tr>
      <w:tr w:rsidR="00EC4317" w:rsidRPr="008338D8" w:rsidTr="000B522B">
        <w:trPr>
          <w:jc w:val="center"/>
        </w:trPr>
        <w:tc>
          <w:tcPr>
            <w:tcW w:w="675" w:type="dxa"/>
          </w:tcPr>
          <w:p w:rsidR="00EC4317" w:rsidRPr="008338D8" w:rsidRDefault="00EC4317" w:rsidP="000B522B">
            <w:pPr>
              <w:spacing w:line="400" w:lineRule="exact"/>
              <w:jc w:val="center"/>
              <w:rPr>
                <w:rFonts w:ascii="宋体" w:hAnsi="宋体" w:hint="eastAsia"/>
                <w:sz w:val="24"/>
                <w:szCs w:val="24"/>
              </w:rPr>
            </w:pPr>
            <w:r w:rsidRPr="008338D8">
              <w:rPr>
                <w:rFonts w:ascii="宋体" w:hAnsi="宋体" w:hint="eastAsia"/>
                <w:sz w:val="24"/>
                <w:szCs w:val="24"/>
              </w:rPr>
              <w:t>5</w:t>
            </w:r>
          </w:p>
        </w:tc>
        <w:tc>
          <w:tcPr>
            <w:tcW w:w="1133"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木质双面水准尺</w:t>
            </w:r>
          </w:p>
        </w:tc>
        <w:tc>
          <w:tcPr>
            <w:tcW w:w="6098" w:type="dxa"/>
          </w:tcPr>
          <w:p w:rsidR="00EC4317" w:rsidRPr="008338D8" w:rsidRDefault="00EC4317" w:rsidP="000B522B">
            <w:pPr>
              <w:spacing w:line="400" w:lineRule="exact"/>
              <w:rPr>
                <w:rFonts w:ascii="宋体" w:hAnsi="宋体" w:hint="eastAsia"/>
                <w:sz w:val="24"/>
                <w:szCs w:val="24"/>
              </w:rPr>
            </w:pPr>
            <w:r w:rsidRPr="008338D8">
              <w:rPr>
                <w:rFonts w:ascii="宋体" w:hAnsi="宋体" w:cs="宋体" w:hint="eastAsia"/>
                <w:bCs/>
                <w:sz w:val="24"/>
                <w:szCs w:val="24"/>
              </w:rPr>
              <w:t>3米，木质双面，尺子红面标注的数字分别为4787、4687。</w:t>
            </w:r>
          </w:p>
        </w:tc>
        <w:tc>
          <w:tcPr>
            <w:tcW w:w="1098" w:type="dxa"/>
          </w:tcPr>
          <w:p w:rsidR="00EC4317" w:rsidRPr="008338D8" w:rsidRDefault="00EC4317" w:rsidP="000B522B">
            <w:pPr>
              <w:spacing w:line="400" w:lineRule="exact"/>
              <w:rPr>
                <w:rFonts w:ascii="宋体" w:hAnsi="宋体" w:hint="eastAsia"/>
                <w:sz w:val="24"/>
                <w:szCs w:val="24"/>
              </w:rPr>
            </w:pPr>
            <w:r w:rsidRPr="008338D8">
              <w:rPr>
                <w:rFonts w:ascii="宋体" w:hAnsi="宋体" w:hint="eastAsia"/>
                <w:sz w:val="24"/>
                <w:szCs w:val="24"/>
              </w:rPr>
              <w:t>6对</w:t>
            </w:r>
          </w:p>
        </w:tc>
      </w:tr>
    </w:tbl>
    <w:p w:rsidR="00EC4317" w:rsidRPr="008338D8" w:rsidRDefault="00EC4317" w:rsidP="00EC4317">
      <w:pPr>
        <w:spacing w:line="360" w:lineRule="auto"/>
        <w:rPr>
          <w:rFonts w:ascii="宋体" w:hAnsi="宋体" w:hint="eastAsia"/>
          <w:b/>
          <w:sz w:val="24"/>
          <w:szCs w:val="28"/>
        </w:rPr>
      </w:pPr>
      <w:r w:rsidRPr="008338D8">
        <w:rPr>
          <w:rFonts w:ascii="宋体" w:hAnsi="宋体" w:hint="eastAsia"/>
          <w:b/>
          <w:sz w:val="24"/>
          <w:szCs w:val="28"/>
        </w:rPr>
        <w:t>二、报价要求</w:t>
      </w:r>
    </w:p>
    <w:p w:rsidR="001050AF" w:rsidRPr="005D6BE7" w:rsidRDefault="00EC4317" w:rsidP="00EC4317">
      <w:pPr>
        <w:spacing w:line="360" w:lineRule="auto"/>
      </w:pPr>
      <w:r w:rsidRPr="008338D8">
        <w:rPr>
          <w:rFonts w:ascii="宋体" w:hAnsi="宋体" w:hint="eastAsia"/>
          <w:sz w:val="24"/>
          <w:szCs w:val="27"/>
        </w:rPr>
        <w:t>本项目报总价，供应商的报价包含但不限于材料、安装、运输劳务、利润、税金、政策性文件规定、成交服务费及合同包含的所有风险、责任、义务等，即为完成询价通知书要求的供货内容所包含的一切应有费用，成交价一次性包死，采购人后期不再追加费用，供应商自行考虑风险。</w:t>
      </w:r>
    </w:p>
    <w:sectPr w:rsidR="001050AF" w:rsidRPr="005D6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A0F" w:rsidRDefault="00651A0F" w:rsidP="009E3238">
      <w:r>
        <w:separator/>
      </w:r>
    </w:p>
  </w:endnote>
  <w:endnote w:type="continuationSeparator" w:id="0">
    <w:p w:rsidR="00651A0F" w:rsidRDefault="00651A0F" w:rsidP="009E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A0F" w:rsidRDefault="00651A0F" w:rsidP="009E3238">
      <w:r>
        <w:separator/>
      </w:r>
    </w:p>
  </w:footnote>
  <w:footnote w:type="continuationSeparator" w:id="0">
    <w:p w:rsidR="00651A0F" w:rsidRDefault="00651A0F" w:rsidP="009E3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33823"/>
    <w:multiLevelType w:val="singleLevel"/>
    <w:tmpl w:val="94D33823"/>
    <w:lvl w:ilvl="0">
      <w:start w:val="1"/>
      <w:numFmt w:val="decimal"/>
      <w:suff w:val="nothing"/>
      <w:lvlText w:val="%1、"/>
      <w:lvlJc w:val="left"/>
      <w:pPr>
        <w:ind w:left="0" w:firstLine="0"/>
      </w:pPr>
    </w:lvl>
  </w:abstractNum>
  <w:abstractNum w:abstractNumId="1">
    <w:nsid w:val="0EFC0ACD"/>
    <w:multiLevelType w:val="hybridMultilevel"/>
    <w:tmpl w:val="47F847E2"/>
    <w:lvl w:ilvl="0" w:tplc="D3329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BB3348"/>
    <w:multiLevelType w:val="hybridMultilevel"/>
    <w:tmpl w:val="20C8F9B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235375"/>
    <w:multiLevelType w:val="multilevel"/>
    <w:tmpl w:val="1E2353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1631A0"/>
    <w:multiLevelType w:val="hybridMultilevel"/>
    <w:tmpl w:val="8F786210"/>
    <w:lvl w:ilvl="0" w:tplc="65A04C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F1723A"/>
    <w:multiLevelType w:val="hybridMultilevel"/>
    <w:tmpl w:val="C5004BAA"/>
    <w:lvl w:ilvl="0" w:tplc="E92E35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E65771"/>
    <w:multiLevelType w:val="singleLevel"/>
    <w:tmpl w:val="56E65771"/>
    <w:lvl w:ilvl="0">
      <w:start w:val="1"/>
      <w:numFmt w:val="decimal"/>
      <w:lvlText w:val="%1."/>
      <w:lvlJc w:val="left"/>
      <w:pPr>
        <w:tabs>
          <w:tab w:val="num" w:pos="425"/>
        </w:tabs>
        <w:ind w:left="425" w:hanging="425"/>
      </w:pPr>
      <w:rPr>
        <w:rFonts w:hint="default"/>
      </w:rPr>
    </w:lvl>
  </w:abstractNum>
  <w:abstractNum w:abstractNumId="7">
    <w:nsid w:val="5A786FCF"/>
    <w:multiLevelType w:val="hybridMultilevel"/>
    <w:tmpl w:val="A9CA1690"/>
    <w:lvl w:ilvl="0" w:tplc="960A9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384460"/>
    <w:multiLevelType w:val="hybridMultilevel"/>
    <w:tmpl w:val="E9C6E7B0"/>
    <w:lvl w:ilvl="0" w:tplc="8872E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6"/>
  </w:num>
  <w:num w:numId="3">
    <w:abstractNumId w:val="4"/>
  </w:num>
  <w:num w:numId="4">
    <w:abstractNumId w:val="5"/>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1050AF"/>
    <w:rsid w:val="00151EBC"/>
    <w:rsid w:val="001A6198"/>
    <w:rsid w:val="002A5925"/>
    <w:rsid w:val="0046403A"/>
    <w:rsid w:val="004D2BA2"/>
    <w:rsid w:val="005D6BE7"/>
    <w:rsid w:val="00651A0F"/>
    <w:rsid w:val="00762162"/>
    <w:rsid w:val="0082017A"/>
    <w:rsid w:val="00861565"/>
    <w:rsid w:val="008E3A64"/>
    <w:rsid w:val="009E3238"/>
    <w:rsid w:val="009F1ABB"/>
    <w:rsid w:val="00A043DB"/>
    <w:rsid w:val="00AB4838"/>
    <w:rsid w:val="00BD64A3"/>
    <w:rsid w:val="00CA016A"/>
    <w:rsid w:val="00E15C7B"/>
    <w:rsid w:val="00EC4317"/>
    <w:rsid w:val="00EF53E4"/>
    <w:rsid w:val="00FD5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3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C4317"/>
    <w:pPr>
      <w:keepNext/>
      <w:keepLines/>
      <w:spacing w:before="340" w:after="330" w:line="578" w:lineRule="auto"/>
      <w:outlineLvl w:val="0"/>
    </w:pPr>
    <w:rPr>
      <w:b/>
      <w:bCs/>
      <w:kern w:val="44"/>
      <w:sz w:val="44"/>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semiHidden/>
    <w:unhideWhenUsed/>
    <w:qFormat/>
    <w:rsid w:val="009E3238"/>
    <w:pPr>
      <w:keepNext/>
      <w:keepLines/>
      <w:spacing w:before="260" w:after="260" w:line="412" w:lineRule="auto"/>
      <w:ind w:firstLine="628"/>
      <w:jc w:val="center"/>
      <w:outlineLvl w:val="1"/>
    </w:pPr>
    <w:rPr>
      <w:rFonts w:ascii="Arial" w:eastAsia="黑体" w:hAnsi="Arial"/>
      <w:sz w:val="32"/>
    </w:rPr>
  </w:style>
  <w:style w:type="paragraph" w:styleId="7">
    <w:name w:val="heading 7"/>
    <w:basedOn w:val="a"/>
    <w:next w:val="a"/>
    <w:link w:val="7Char"/>
    <w:uiPriority w:val="9"/>
    <w:semiHidden/>
    <w:unhideWhenUsed/>
    <w:qFormat/>
    <w:rsid w:val="009E3238"/>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238"/>
    <w:rPr>
      <w:sz w:val="18"/>
      <w:szCs w:val="18"/>
    </w:rPr>
  </w:style>
  <w:style w:type="paragraph" w:styleId="a4">
    <w:name w:val="footer"/>
    <w:basedOn w:val="a"/>
    <w:link w:val="Char0"/>
    <w:uiPriority w:val="99"/>
    <w:unhideWhenUsed/>
    <w:rsid w:val="009E3238"/>
    <w:pPr>
      <w:tabs>
        <w:tab w:val="center" w:pos="4153"/>
        <w:tab w:val="right" w:pos="8306"/>
      </w:tabs>
      <w:snapToGrid w:val="0"/>
      <w:jc w:val="left"/>
    </w:pPr>
    <w:rPr>
      <w:sz w:val="18"/>
      <w:szCs w:val="18"/>
    </w:rPr>
  </w:style>
  <w:style w:type="character" w:customStyle="1" w:styleId="Char0">
    <w:name w:val="页脚 Char"/>
    <w:basedOn w:val="a0"/>
    <w:link w:val="a4"/>
    <w:uiPriority w:val="99"/>
    <w:rsid w:val="009E3238"/>
    <w:rPr>
      <w:sz w:val="18"/>
      <w:szCs w:val="18"/>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0"/>
    <w:link w:val="2"/>
    <w:semiHidden/>
    <w:rsid w:val="009E3238"/>
    <w:rPr>
      <w:rFonts w:ascii="Arial" w:eastAsia="黑体" w:hAnsi="Arial" w:cs="Times New Roman"/>
      <w:sz w:val="32"/>
      <w:szCs w:val="20"/>
    </w:rPr>
  </w:style>
  <w:style w:type="paragraph" w:styleId="6">
    <w:name w:val="toc 6"/>
    <w:basedOn w:val="a"/>
    <w:next w:val="a"/>
    <w:autoRedefine/>
    <w:unhideWhenUsed/>
    <w:rsid w:val="009E3238"/>
    <w:pPr>
      <w:ind w:left="420"/>
      <w:jc w:val="center"/>
    </w:pPr>
    <w:rPr>
      <w:szCs w:val="21"/>
    </w:rPr>
  </w:style>
  <w:style w:type="paragraph" w:customStyle="1" w:styleId="CharCharCharCharCharCharChar1Char">
    <w:name w:val="Char Char Char Char Char Char Char1 Char"/>
    <w:basedOn w:val="a"/>
    <w:rsid w:val="009E3238"/>
    <w:rPr>
      <w:rFonts w:ascii="Tahoma" w:hAnsi="Tahoma"/>
      <w:sz w:val="24"/>
    </w:rPr>
  </w:style>
  <w:style w:type="paragraph" w:customStyle="1" w:styleId="xl31">
    <w:name w:val="xl31"/>
    <w:basedOn w:val="a"/>
    <w:rsid w:val="009E3238"/>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rsid w:val="009E3238"/>
    <w:rPr>
      <w:rFonts w:ascii="Times New Roman" w:eastAsia="宋体" w:hAnsi="Times New Roman" w:cs="Times New Roman"/>
      <w:b/>
      <w:bCs/>
      <w:sz w:val="24"/>
      <w:szCs w:val="24"/>
    </w:rPr>
  </w:style>
  <w:style w:type="paragraph" w:customStyle="1" w:styleId="10">
    <w:name w:val="列出段落1"/>
    <w:basedOn w:val="a"/>
    <w:qFormat/>
    <w:rsid w:val="009E3238"/>
    <w:pPr>
      <w:adjustRightInd w:val="0"/>
      <w:spacing w:line="360" w:lineRule="atLeast"/>
      <w:ind w:firstLineChars="200" w:firstLine="420"/>
      <w:jc w:val="left"/>
    </w:pPr>
    <w:rPr>
      <w:rFonts w:ascii="@仿宋_GB2312" w:eastAsia="@仿宋_GB2312" w:hAnsi="@仿宋_GB2312" w:cs="@仿宋_GB2312"/>
      <w:kern w:val="0"/>
      <w:sz w:val="24"/>
    </w:rPr>
  </w:style>
  <w:style w:type="paragraph" w:styleId="a5">
    <w:name w:val="annotation text"/>
    <w:basedOn w:val="a"/>
    <w:link w:val="Char1"/>
    <w:rsid w:val="00861565"/>
    <w:pPr>
      <w:jc w:val="left"/>
    </w:pPr>
    <w:rPr>
      <w:rFonts w:ascii="@仿宋_GB2312" w:eastAsia="@仿宋_GB2312" w:hAnsi="@仿宋_GB2312" w:cs="@仿宋_GB2312"/>
    </w:rPr>
  </w:style>
  <w:style w:type="character" w:customStyle="1" w:styleId="Char2">
    <w:name w:val="批注文字 Char"/>
    <w:basedOn w:val="a0"/>
    <w:uiPriority w:val="99"/>
    <w:semiHidden/>
    <w:rsid w:val="00861565"/>
    <w:rPr>
      <w:rFonts w:ascii="Times New Roman" w:eastAsia="宋体" w:hAnsi="Times New Roman" w:cs="Times New Roman"/>
      <w:szCs w:val="20"/>
    </w:rPr>
  </w:style>
  <w:style w:type="character" w:customStyle="1" w:styleId="Char1">
    <w:name w:val="批注文字 Char1"/>
    <w:link w:val="a5"/>
    <w:rsid w:val="00861565"/>
    <w:rPr>
      <w:rFonts w:ascii="@仿宋_GB2312" w:eastAsia="@仿宋_GB2312" w:hAnsi="@仿宋_GB2312" w:cs="@仿宋_GB2312"/>
      <w:szCs w:val="20"/>
    </w:rPr>
  </w:style>
  <w:style w:type="character" w:styleId="a6">
    <w:name w:val="annotation reference"/>
    <w:semiHidden/>
    <w:rsid w:val="00861565"/>
    <w:rPr>
      <w:sz w:val="21"/>
      <w:szCs w:val="21"/>
    </w:rPr>
  </w:style>
  <w:style w:type="paragraph" w:styleId="a7">
    <w:name w:val="Balloon Text"/>
    <w:basedOn w:val="a"/>
    <w:link w:val="Char3"/>
    <w:uiPriority w:val="99"/>
    <w:semiHidden/>
    <w:unhideWhenUsed/>
    <w:rsid w:val="00861565"/>
    <w:rPr>
      <w:sz w:val="18"/>
      <w:szCs w:val="18"/>
    </w:rPr>
  </w:style>
  <w:style w:type="character" w:customStyle="1" w:styleId="Char3">
    <w:name w:val="批注框文本 Char"/>
    <w:basedOn w:val="a0"/>
    <w:link w:val="a7"/>
    <w:uiPriority w:val="99"/>
    <w:semiHidden/>
    <w:rsid w:val="00861565"/>
    <w:rPr>
      <w:rFonts w:ascii="Times New Roman" w:eastAsia="宋体" w:hAnsi="Times New Roman" w:cs="Times New Roman"/>
      <w:sz w:val="18"/>
      <w:szCs w:val="18"/>
    </w:rPr>
  </w:style>
  <w:style w:type="character" w:customStyle="1" w:styleId="CharChar1">
    <w:name w:val="封面日期 Char Char1"/>
    <w:locked/>
    <w:rsid w:val="00BD64A3"/>
    <w:rPr>
      <w:rFonts w:eastAsia="宋体"/>
      <w:b/>
      <w:kern w:val="2"/>
      <w:sz w:val="28"/>
      <w:lang w:val="en-US" w:eastAsia="zh-CN" w:bidi="ar-SA"/>
    </w:rPr>
  </w:style>
  <w:style w:type="character" w:customStyle="1" w:styleId="1Char">
    <w:name w:val="标题 1 Char"/>
    <w:basedOn w:val="a0"/>
    <w:link w:val="1"/>
    <w:rsid w:val="00EC4317"/>
    <w:rPr>
      <w:rFonts w:ascii="Times New Roman" w:eastAsia="宋体" w:hAnsi="Times New Roman" w:cs="Times New Roman"/>
      <w:b/>
      <w:bCs/>
      <w:kern w:val="44"/>
      <w:sz w:val="44"/>
      <w:szCs w:val="44"/>
    </w:rPr>
  </w:style>
  <w:style w:type="paragraph" w:styleId="a8">
    <w:name w:val="Normal (Web)"/>
    <w:basedOn w:val="a"/>
    <w:rsid w:val="00EC4317"/>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3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C4317"/>
    <w:pPr>
      <w:keepNext/>
      <w:keepLines/>
      <w:spacing w:before="340" w:after="330" w:line="578" w:lineRule="auto"/>
      <w:outlineLvl w:val="0"/>
    </w:pPr>
    <w:rPr>
      <w:b/>
      <w:bCs/>
      <w:kern w:val="44"/>
      <w:sz w:val="44"/>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semiHidden/>
    <w:unhideWhenUsed/>
    <w:qFormat/>
    <w:rsid w:val="009E3238"/>
    <w:pPr>
      <w:keepNext/>
      <w:keepLines/>
      <w:spacing w:before="260" w:after="260" w:line="412" w:lineRule="auto"/>
      <w:ind w:firstLine="628"/>
      <w:jc w:val="center"/>
      <w:outlineLvl w:val="1"/>
    </w:pPr>
    <w:rPr>
      <w:rFonts w:ascii="Arial" w:eastAsia="黑体" w:hAnsi="Arial"/>
      <w:sz w:val="32"/>
    </w:rPr>
  </w:style>
  <w:style w:type="paragraph" w:styleId="7">
    <w:name w:val="heading 7"/>
    <w:basedOn w:val="a"/>
    <w:next w:val="a"/>
    <w:link w:val="7Char"/>
    <w:uiPriority w:val="9"/>
    <w:semiHidden/>
    <w:unhideWhenUsed/>
    <w:qFormat/>
    <w:rsid w:val="009E3238"/>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238"/>
    <w:rPr>
      <w:sz w:val="18"/>
      <w:szCs w:val="18"/>
    </w:rPr>
  </w:style>
  <w:style w:type="paragraph" w:styleId="a4">
    <w:name w:val="footer"/>
    <w:basedOn w:val="a"/>
    <w:link w:val="Char0"/>
    <w:uiPriority w:val="99"/>
    <w:unhideWhenUsed/>
    <w:rsid w:val="009E3238"/>
    <w:pPr>
      <w:tabs>
        <w:tab w:val="center" w:pos="4153"/>
        <w:tab w:val="right" w:pos="8306"/>
      </w:tabs>
      <w:snapToGrid w:val="0"/>
      <w:jc w:val="left"/>
    </w:pPr>
    <w:rPr>
      <w:sz w:val="18"/>
      <w:szCs w:val="18"/>
    </w:rPr>
  </w:style>
  <w:style w:type="character" w:customStyle="1" w:styleId="Char0">
    <w:name w:val="页脚 Char"/>
    <w:basedOn w:val="a0"/>
    <w:link w:val="a4"/>
    <w:uiPriority w:val="99"/>
    <w:rsid w:val="009E3238"/>
    <w:rPr>
      <w:sz w:val="18"/>
      <w:szCs w:val="18"/>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0"/>
    <w:link w:val="2"/>
    <w:semiHidden/>
    <w:rsid w:val="009E3238"/>
    <w:rPr>
      <w:rFonts w:ascii="Arial" w:eastAsia="黑体" w:hAnsi="Arial" w:cs="Times New Roman"/>
      <w:sz w:val="32"/>
      <w:szCs w:val="20"/>
    </w:rPr>
  </w:style>
  <w:style w:type="paragraph" w:styleId="6">
    <w:name w:val="toc 6"/>
    <w:basedOn w:val="a"/>
    <w:next w:val="a"/>
    <w:autoRedefine/>
    <w:unhideWhenUsed/>
    <w:rsid w:val="009E3238"/>
    <w:pPr>
      <w:ind w:left="420"/>
      <w:jc w:val="center"/>
    </w:pPr>
    <w:rPr>
      <w:szCs w:val="21"/>
    </w:rPr>
  </w:style>
  <w:style w:type="paragraph" w:customStyle="1" w:styleId="CharCharCharCharCharCharChar1Char">
    <w:name w:val="Char Char Char Char Char Char Char1 Char"/>
    <w:basedOn w:val="a"/>
    <w:rsid w:val="009E3238"/>
    <w:rPr>
      <w:rFonts w:ascii="Tahoma" w:hAnsi="Tahoma"/>
      <w:sz w:val="24"/>
    </w:rPr>
  </w:style>
  <w:style w:type="paragraph" w:customStyle="1" w:styleId="xl31">
    <w:name w:val="xl31"/>
    <w:basedOn w:val="a"/>
    <w:rsid w:val="009E3238"/>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rsid w:val="009E3238"/>
    <w:rPr>
      <w:rFonts w:ascii="Times New Roman" w:eastAsia="宋体" w:hAnsi="Times New Roman" w:cs="Times New Roman"/>
      <w:b/>
      <w:bCs/>
      <w:sz w:val="24"/>
      <w:szCs w:val="24"/>
    </w:rPr>
  </w:style>
  <w:style w:type="paragraph" w:customStyle="1" w:styleId="10">
    <w:name w:val="列出段落1"/>
    <w:basedOn w:val="a"/>
    <w:qFormat/>
    <w:rsid w:val="009E3238"/>
    <w:pPr>
      <w:adjustRightInd w:val="0"/>
      <w:spacing w:line="360" w:lineRule="atLeast"/>
      <w:ind w:firstLineChars="200" w:firstLine="420"/>
      <w:jc w:val="left"/>
    </w:pPr>
    <w:rPr>
      <w:rFonts w:ascii="@仿宋_GB2312" w:eastAsia="@仿宋_GB2312" w:hAnsi="@仿宋_GB2312" w:cs="@仿宋_GB2312"/>
      <w:kern w:val="0"/>
      <w:sz w:val="24"/>
    </w:rPr>
  </w:style>
  <w:style w:type="paragraph" w:styleId="a5">
    <w:name w:val="annotation text"/>
    <w:basedOn w:val="a"/>
    <w:link w:val="Char1"/>
    <w:rsid w:val="00861565"/>
    <w:pPr>
      <w:jc w:val="left"/>
    </w:pPr>
    <w:rPr>
      <w:rFonts w:ascii="@仿宋_GB2312" w:eastAsia="@仿宋_GB2312" w:hAnsi="@仿宋_GB2312" w:cs="@仿宋_GB2312"/>
    </w:rPr>
  </w:style>
  <w:style w:type="character" w:customStyle="1" w:styleId="Char2">
    <w:name w:val="批注文字 Char"/>
    <w:basedOn w:val="a0"/>
    <w:uiPriority w:val="99"/>
    <w:semiHidden/>
    <w:rsid w:val="00861565"/>
    <w:rPr>
      <w:rFonts w:ascii="Times New Roman" w:eastAsia="宋体" w:hAnsi="Times New Roman" w:cs="Times New Roman"/>
      <w:szCs w:val="20"/>
    </w:rPr>
  </w:style>
  <w:style w:type="character" w:customStyle="1" w:styleId="Char1">
    <w:name w:val="批注文字 Char1"/>
    <w:link w:val="a5"/>
    <w:rsid w:val="00861565"/>
    <w:rPr>
      <w:rFonts w:ascii="@仿宋_GB2312" w:eastAsia="@仿宋_GB2312" w:hAnsi="@仿宋_GB2312" w:cs="@仿宋_GB2312"/>
      <w:szCs w:val="20"/>
    </w:rPr>
  </w:style>
  <w:style w:type="character" w:styleId="a6">
    <w:name w:val="annotation reference"/>
    <w:semiHidden/>
    <w:rsid w:val="00861565"/>
    <w:rPr>
      <w:sz w:val="21"/>
      <w:szCs w:val="21"/>
    </w:rPr>
  </w:style>
  <w:style w:type="paragraph" w:styleId="a7">
    <w:name w:val="Balloon Text"/>
    <w:basedOn w:val="a"/>
    <w:link w:val="Char3"/>
    <w:uiPriority w:val="99"/>
    <w:semiHidden/>
    <w:unhideWhenUsed/>
    <w:rsid w:val="00861565"/>
    <w:rPr>
      <w:sz w:val="18"/>
      <w:szCs w:val="18"/>
    </w:rPr>
  </w:style>
  <w:style w:type="character" w:customStyle="1" w:styleId="Char3">
    <w:name w:val="批注框文本 Char"/>
    <w:basedOn w:val="a0"/>
    <w:link w:val="a7"/>
    <w:uiPriority w:val="99"/>
    <w:semiHidden/>
    <w:rsid w:val="00861565"/>
    <w:rPr>
      <w:rFonts w:ascii="Times New Roman" w:eastAsia="宋体" w:hAnsi="Times New Roman" w:cs="Times New Roman"/>
      <w:sz w:val="18"/>
      <w:szCs w:val="18"/>
    </w:rPr>
  </w:style>
  <w:style w:type="character" w:customStyle="1" w:styleId="CharChar1">
    <w:name w:val="封面日期 Char Char1"/>
    <w:locked/>
    <w:rsid w:val="00BD64A3"/>
    <w:rPr>
      <w:rFonts w:eastAsia="宋体"/>
      <w:b/>
      <w:kern w:val="2"/>
      <w:sz w:val="28"/>
      <w:lang w:val="en-US" w:eastAsia="zh-CN" w:bidi="ar-SA"/>
    </w:rPr>
  </w:style>
  <w:style w:type="character" w:customStyle="1" w:styleId="1Char">
    <w:name w:val="标题 1 Char"/>
    <w:basedOn w:val="a0"/>
    <w:link w:val="1"/>
    <w:rsid w:val="00EC4317"/>
    <w:rPr>
      <w:rFonts w:ascii="Times New Roman" w:eastAsia="宋体" w:hAnsi="Times New Roman" w:cs="Times New Roman"/>
      <w:b/>
      <w:bCs/>
      <w:kern w:val="44"/>
      <w:sz w:val="44"/>
      <w:szCs w:val="44"/>
    </w:rPr>
  </w:style>
  <w:style w:type="paragraph" w:styleId="a8">
    <w:name w:val="Normal (Web)"/>
    <w:basedOn w:val="a"/>
    <w:rsid w:val="00EC4317"/>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269</Words>
  <Characters>1539</Characters>
  <Application>Microsoft Office Word</Application>
  <DocSecurity>0</DocSecurity>
  <Lines>12</Lines>
  <Paragraphs>3</Paragraphs>
  <ScaleCrop>false</ScaleCrop>
  <Company>Microsoft</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9</cp:revision>
  <dcterms:created xsi:type="dcterms:W3CDTF">2018-04-24T08:32:00Z</dcterms:created>
  <dcterms:modified xsi:type="dcterms:W3CDTF">2019-04-16T09:06:00Z</dcterms:modified>
</cp:coreProperties>
</file>