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</w:t>
      </w:r>
    </w:p>
    <w:p>
      <w:pPr>
        <w:spacing w:before="312" w:beforeLines="100" w:after="156" w:afterLines="50"/>
        <w:ind w:left="42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hAnsi="宋体" w:eastAsia="方正小标宋简体"/>
          <w:spacing w:val="100"/>
          <w:sz w:val="36"/>
          <w:szCs w:val="36"/>
        </w:rPr>
        <w:t>体检须知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为了准确反映受检者身体的真实状况，请注意以下事项：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1.均应到指定医院进行集中体检，其它医疗单位的检查结果一律无效。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3.体检表上贴近期二寸免冠照片一张，并加盖公章。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10.如对体检结果有疑义，请按有关规定办理。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79BD"/>
    <w:rsid w:val="569D79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2016-09-06T02:31:00Z</dcterms:created>
  <dc:creator>lenovo</dc:creator>
  <cp:lastModifiedBy>lenovo</cp:lastModifiedBy>
  <dcterms:modified xsi:type="dcterms:W3CDTF">2016-09-06T02:31:50Z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